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0E8C36" w14:textId="28DCF66A" w:rsidR="0074115E" w:rsidRPr="00176D45" w:rsidRDefault="0074115E" w:rsidP="0020037C">
      <w:pPr>
        <w:pStyle w:val="Default"/>
        <w:jc w:val="center"/>
        <w:rPr>
          <w:b/>
          <w:bCs/>
          <w:color w:val="000000" w:themeColor="text1"/>
          <w:lang w:val="uk-UA"/>
        </w:rPr>
      </w:pPr>
    </w:p>
    <w:p w14:paraId="146FEE2B" w14:textId="5ED83506" w:rsidR="00104683" w:rsidRPr="00176D45" w:rsidRDefault="00104683" w:rsidP="00104683">
      <w:pPr>
        <w:spacing w:after="0" w:line="240" w:lineRule="auto"/>
        <w:ind w:left="5954"/>
        <w:rPr>
          <w:rFonts w:ascii="Times New Roman" w:eastAsia="Times New Roman" w:hAnsi="Times New Roman"/>
          <w:color w:val="000000" w:themeColor="text1"/>
          <w:sz w:val="24"/>
          <w:szCs w:val="24"/>
          <w:lang w:val="ru-RU" w:eastAsia="uk-UA"/>
        </w:rPr>
      </w:pPr>
      <w:r w:rsidRPr="00176D45">
        <w:rPr>
          <w:rFonts w:ascii="Times New Roman" w:hAnsi="Times New Roman"/>
          <w:b/>
          <w:bCs/>
          <w:color w:val="000000" w:themeColor="text1"/>
        </w:rPr>
        <w:t xml:space="preserve"> </w:t>
      </w:r>
      <w:r w:rsidRPr="00176D45">
        <w:rPr>
          <w:rFonts w:ascii="Times New Roman" w:eastAsia="Times New Roman" w:hAnsi="Times New Roman"/>
          <w:color w:val="000000" w:themeColor="text1"/>
          <w:sz w:val="24"/>
          <w:szCs w:val="24"/>
          <w:lang w:eastAsia="uk-UA"/>
        </w:rPr>
        <w:t>Додаток №</w:t>
      </w:r>
      <w:r w:rsidR="00A87B9B" w:rsidRPr="00176D45">
        <w:rPr>
          <w:rFonts w:ascii="Times New Roman" w:eastAsia="Times New Roman" w:hAnsi="Times New Roman"/>
          <w:color w:val="000000" w:themeColor="text1"/>
          <w:sz w:val="24"/>
          <w:szCs w:val="24"/>
          <w:lang w:eastAsia="uk-UA"/>
        </w:rPr>
        <w:t xml:space="preserve"> </w:t>
      </w:r>
      <w:r w:rsidR="00026FAD" w:rsidRPr="00176D45">
        <w:rPr>
          <w:rFonts w:ascii="Times New Roman" w:eastAsia="Times New Roman" w:hAnsi="Times New Roman"/>
          <w:color w:val="000000" w:themeColor="text1"/>
          <w:sz w:val="24"/>
          <w:szCs w:val="24"/>
          <w:lang w:eastAsia="uk-UA"/>
        </w:rPr>
        <w:t>113</w:t>
      </w:r>
    </w:p>
    <w:p w14:paraId="25109D59" w14:textId="77777777" w:rsidR="00104683" w:rsidRPr="00176D45" w:rsidRDefault="00104683" w:rsidP="00104683">
      <w:pPr>
        <w:spacing w:after="0" w:line="240" w:lineRule="auto"/>
        <w:ind w:left="5954"/>
        <w:rPr>
          <w:rFonts w:ascii="Times New Roman" w:eastAsia="Times New Roman" w:hAnsi="Times New Roman"/>
          <w:color w:val="000000" w:themeColor="text1"/>
          <w:sz w:val="24"/>
          <w:szCs w:val="24"/>
          <w:lang w:eastAsia="uk-UA"/>
        </w:rPr>
      </w:pPr>
      <w:r w:rsidRPr="00176D45">
        <w:rPr>
          <w:rFonts w:ascii="Times New Roman" w:eastAsia="Times New Roman" w:hAnsi="Times New Roman"/>
          <w:color w:val="000000" w:themeColor="text1"/>
          <w:sz w:val="24"/>
          <w:szCs w:val="24"/>
          <w:lang w:eastAsia="uk-UA"/>
        </w:rPr>
        <w:t>до наказу директора департаменту соціальної політики  міської ради</w:t>
      </w:r>
    </w:p>
    <w:p w14:paraId="09711BE1" w14:textId="271B5543" w:rsidR="00104683" w:rsidRPr="00176D45" w:rsidRDefault="00104683" w:rsidP="00104683">
      <w:pPr>
        <w:ind w:left="5812"/>
        <w:rPr>
          <w:rFonts w:ascii="Times New Roman" w:eastAsiaTheme="minorHAnsi" w:hAnsi="Times New Roman"/>
          <w:b/>
          <w:color w:val="000000" w:themeColor="text1"/>
          <w:sz w:val="26"/>
          <w:szCs w:val="26"/>
          <w:u w:val="single"/>
          <w:lang w:eastAsia="uk-UA"/>
        </w:rPr>
      </w:pPr>
      <w:r w:rsidRPr="00176D45">
        <w:rPr>
          <w:rFonts w:ascii="Times New Roman" w:eastAsia="Times New Roman" w:hAnsi="Times New Roman"/>
          <w:color w:val="000000" w:themeColor="text1"/>
          <w:lang w:eastAsia="uk-UA"/>
        </w:rPr>
        <w:t xml:space="preserve">  </w:t>
      </w:r>
      <w:r w:rsidR="002879DE" w:rsidRPr="00176D45">
        <w:rPr>
          <w:rFonts w:ascii="Times New Roman" w:eastAsia="Times New Roman" w:hAnsi="Times New Roman"/>
          <w:color w:val="000000" w:themeColor="text1"/>
          <w:lang w:eastAsia="uk-UA"/>
        </w:rPr>
        <w:t xml:space="preserve"> </w:t>
      </w:r>
      <w:r w:rsidR="00E4477E" w:rsidRPr="00176D45">
        <w:rPr>
          <w:rFonts w:ascii="Times New Roman" w:hAnsi="Times New Roman"/>
          <w:color w:val="000000" w:themeColor="text1"/>
          <w:sz w:val="24"/>
          <w:szCs w:val="24"/>
          <w:u w:val="single"/>
          <w:lang w:eastAsia="uk-UA"/>
        </w:rPr>
        <w:t xml:space="preserve">від </w:t>
      </w:r>
      <w:r w:rsidR="00A87B9B" w:rsidRPr="00176D45">
        <w:rPr>
          <w:rFonts w:ascii="Times New Roman" w:hAnsi="Times New Roman"/>
          <w:color w:val="000000" w:themeColor="text1"/>
          <w:sz w:val="24"/>
          <w:szCs w:val="24"/>
          <w:u w:val="single"/>
          <w:lang w:eastAsia="uk-UA"/>
        </w:rPr>
        <w:t>0</w:t>
      </w:r>
      <w:r w:rsidR="005153A0" w:rsidRPr="00176D45">
        <w:rPr>
          <w:rFonts w:ascii="Times New Roman" w:hAnsi="Times New Roman"/>
          <w:color w:val="000000" w:themeColor="text1"/>
          <w:sz w:val="24"/>
          <w:szCs w:val="24"/>
          <w:u w:val="single"/>
          <w:lang w:eastAsia="uk-UA"/>
        </w:rPr>
        <w:t>3</w:t>
      </w:r>
      <w:r w:rsidR="00E4477E" w:rsidRPr="00176D45">
        <w:rPr>
          <w:rFonts w:ascii="Times New Roman" w:hAnsi="Times New Roman"/>
          <w:color w:val="000000" w:themeColor="text1"/>
          <w:sz w:val="24"/>
          <w:szCs w:val="24"/>
          <w:u w:val="single"/>
          <w:lang w:eastAsia="uk-UA"/>
        </w:rPr>
        <w:t>.0</w:t>
      </w:r>
      <w:r w:rsidR="005153A0" w:rsidRPr="00176D45">
        <w:rPr>
          <w:rFonts w:ascii="Times New Roman" w:hAnsi="Times New Roman"/>
          <w:color w:val="000000" w:themeColor="text1"/>
          <w:sz w:val="24"/>
          <w:szCs w:val="24"/>
          <w:u w:val="single"/>
          <w:lang w:eastAsia="uk-UA"/>
        </w:rPr>
        <w:t>1</w:t>
      </w:r>
      <w:r w:rsidR="00E4477E" w:rsidRPr="00176D45">
        <w:rPr>
          <w:rFonts w:ascii="Times New Roman" w:hAnsi="Times New Roman"/>
          <w:color w:val="000000" w:themeColor="text1"/>
          <w:sz w:val="24"/>
          <w:szCs w:val="24"/>
          <w:u w:val="single"/>
          <w:lang w:eastAsia="uk-UA"/>
        </w:rPr>
        <w:t>.202</w:t>
      </w:r>
      <w:r w:rsidR="005153A0" w:rsidRPr="00176D45">
        <w:rPr>
          <w:rFonts w:ascii="Times New Roman" w:hAnsi="Times New Roman"/>
          <w:color w:val="000000" w:themeColor="text1"/>
          <w:sz w:val="24"/>
          <w:szCs w:val="24"/>
          <w:u w:val="single"/>
          <w:lang w:eastAsia="uk-UA"/>
        </w:rPr>
        <w:t>5</w:t>
      </w:r>
      <w:r w:rsidR="00E4477E" w:rsidRPr="00176D45">
        <w:rPr>
          <w:rFonts w:ascii="Times New Roman" w:hAnsi="Times New Roman"/>
          <w:color w:val="000000" w:themeColor="text1"/>
          <w:sz w:val="24"/>
          <w:szCs w:val="24"/>
          <w:u w:val="single"/>
          <w:lang w:eastAsia="uk-UA"/>
        </w:rPr>
        <w:t xml:space="preserve">. № </w:t>
      </w:r>
      <w:r w:rsidR="005153A0" w:rsidRPr="00176D45">
        <w:rPr>
          <w:rFonts w:ascii="Times New Roman" w:hAnsi="Times New Roman"/>
          <w:color w:val="000000" w:themeColor="text1"/>
          <w:sz w:val="24"/>
          <w:szCs w:val="24"/>
          <w:u w:val="single"/>
          <w:lang w:eastAsia="uk-UA"/>
        </w:rPr>
        <w:t>3</w:t>
      </w:r>
      <w:r w:rsidR="00E4477E" w:rsidRPr="00176D45">
        <w:rPr>
          <w:rFonts w:ascii="Times New Roman" w:hAnsi="Times New Roman"/>
          <w:color w:val="000000" w:themeColor="text1"/>
          <w:sz w:val="24"/>
          <w:szCs w:val="24"/>
          <w:u w:val="single"/>
          <w:lang w:eastAsia="uk-UA"/>
        </w:rPr>
        <w:t>-О</w:t>
      </w:r>
    </w:p>
    <w:p w14:paraId="2588DFA0" w14:textId="3D494D01" w:rsidR="0020037C" w:rsidRPr="00176D45" w:rsidRDefault="00535874" w:rsidP="0020037C">
      <w:pPr>
        <w:pStyle w:val="Default"/>
        <w:jc w:val="center"/>
        <w:rPr>
          <w:color w:val="000000" w:themeColor="text1"/>
          <w:lang w:val="uk-UA"/>
        </w:rPr>
      </w:pPr>
      <w:r w:rsidRPr="00176D45">
        <w:rPr>
          <w:rFonts w:eastAsia="Times New Roman"/>
          <w:color w:val="000000" w:themeColor="text1"/>
          <w:lang w:val="uk-UA" w:eastAsia="uk-UA"/>
        </w:rPr>
        <w:t xml:space="preserve"> </w:t>
      </w:r>
      <w:r w:rsidR="0020037C" w:rsidRPr="00176D45">
        <w:rPr>
          <w:b/>
          <w:bCs/>
          <w:color w:val="000000" w:themeColor="text1"/>
          <w:lang w:val="uk-UA"/>
        </w:rPr>
        <w:t>ІНФОРМАЦІЙНА КАРТКА</w:t>
      </w:r>
    </w:p>
    <w:p w14:paraId="2588DFA1" w14:textId="77777777" w:rsidR="00C5502B" w:rsidRPr="00176D45" w:rsidRDefault="0020037C" w:rsidP="00C5502B">
      <w:pPr>
        <w:pStyle w:val="Default"/>
        <w:jc w:val="center"/>
        <w:rPr>
          <w:b/>
          <w:bCs/>
          <w:color w:val="000000" w:themeColor="text1"/>
          <w:lang w:val="uk-UA"/>
        </w:rPr>
      </w:pPr>
      <w:r w:rsidRPr="00176D45">
        <w:rPr>
          <w:b/>
          <w:bCs/>
          <w:color w:val="000000" w:themeColor="text1"/>
          <w:lang w:val="uk-UA"/>
        </w:rPr>
        <w:t>адміністративної послуги</w:t>
      </w:r>
    </w:p>
    <w:p w14:paraId="1146474A" w14:textId="7CB25B24" w:rsidR="009C7528" w:rsidRPr="00176D45" w:rsidRDefault="009C7528" w:rsidP="009C7528">
      <w:pPr>
        <w:pStyle w:val="Default"/>
        <w:jc w:val="center"/>
        <w:rPr>
          <w:b/>
          <w:bCs/>
          <w:i/>
          <w:color w:val="000000" w:themeColor="text1"/>
          <w:lang w:val="uk-UA"/>
        </w:rPr>
      </w:pPr>
      <w:r w:rsidRPr="00176D45">
        <w:rPr>
          <w:b/>
          <w:bCs/>
          <w:i/>
          <w:color w:val="000000" w:themeColor="text1"/>
          <w:lang w:val="uk-UA"/>
        </w:rPr>
        <w:t>«</w:t>
      </w:r>
      <w:r w:rsidRPr="00176D45">
        <w:rPr>
          <w:b/>
          <w:i/>
          <w:color w:val="000000" w:themeColor="text1"/>
          <w:lang w:val="uk-UA"/>
        </w:rPr>
        <w:t xml:space="preserve">Прийом заяв та оформлення документів  для забезпечення </w:t>
      </w:r>
      <w:r w:rsidR="00615EC2" w:rsidRPr="00176D45">
        <w:rPr>
          <w:b/>
          <w:i/>
          <w:color w:val="000000" w:themeColor="text1"/>
          <w:lang w:val="uk-UA"/>
        </w:rPr>
        <w:t>допоміжними</w:t>
      </w:r>
      <w:r w:rsidRPr="00176D45">
        <w:rPr>
          <w:b/>
          <w:i/>
          <w:color w:val="000000" w:themeColor="text1"/>
          <w:lang w:val="uk-UA"/>
        </w:rPr>
        <w:t xml:space="preserve"> засобами реабілітації </w:t>
      </w:r>
      <w:r w:rsidR="00615EC2" w:rsidRPr="00176D45">
        <w:rPr>
          <w:b/>
          <w:i/>
          <w:color w:val="000000" w:themeColor="text1"/>
          <w:lang w:val="uk-UA"/>
        </w:rPr>
        <w:t xml:space="preserve">(технічними та іншими засобами реабілітації) </w:t>
      </w:r>
      <w:r w:rsidRPr="00176D45">
        <w:rPr>
          <w:b/>
          <w:i/>
          <w:color w:val="000000" w:themeColor="text1"/>
          <w:lang w:val="uk-UA"/>
        </w:rPr>
        <w:t>осіб з інвалідністю</w:t>
      </w:r>
      <w:r w:rsidR="00615EC2" w:rsidRPr="00176D45">
        <w:rPr>
          <w:b/>
          <w:i/>
          <w:color w:val="000000" w:themeColor="text1"/>
          <w:lang w:val="uk-UA"/>
        </w:rPr>
        <w:t>,</w:t>
      </w:r>
      <w:r w:rsidRPr="00176D45">
        <w:rPr>
          <w:b/>
          <w:i/>
          <w:color w:val="000000" w:themeColor="text1"/>
          <w:lang w:val="uk-UA"/>
        </w:rPr>
        <w:t xml:space="preserve"> дітей з інвалідністю</w:t>
      </w:r>
      <w:r w:rsidR="00615EC2" w:rsidRPr="00176D45">
        <w:rPr>
          <w:b/>
          <w:i/>
          <w:color w:val="000000" w:themeColor="text1"/>
          <w:lang w:val="uk-UA"/>
        </w:rPr>
        <w:t xml:space="preserve"> </w:t>
      </w:r>
      <w:r w:rsidR="00615EC2" w:rsidRPr="00176D45">
        <w:rPr>
          <w:b/>
          <w:bCs/>
          <w:i/>
          <w:color w:val="000000" w:themeColor="text1"/>
          <w:shd w:val="clear" w:color="auto" w:fill="FFFFFF"/>
          <w:lang w:val="uk-UA"/>
        </w:rPr>
        <w:t>та інших окремих категорій населення і виплати грошової компенсації вартості за самостійно придбані такі засоби, їх переліку</w:t>
      </w:r>
      <w:r w:rsidRPr="00176D45">
        <w:rPr>
          <w:b/>
          <w:bCs/>
          <w:i/>
          <w:color w:val="000000" w:themeColor="text1"/>
          <w:lang w:val="uk-UA"/>
        </w:rPr>
        <w:t>»</w:t>
      </w:r>
    </w:p>
    <w:tbl>
      <w:tblPr>
        <w:tblW w:w="10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686"/>
        <w:gridCol w:w="6124"/>
      </w:tblGrid>
      <w:tr w:rsidR="00176D45" w:rsidRPr="00176D45" w14:paraId="2588DFA6" w14:textId="77777777" w:rsidTr="007C0374">
        <w:trPr>
          <w:trHeight w:val="227"/>
          <w:jc w:val="center"/>
        </w:trPr>
        <w:tc>
          <w:tcPr>
            <w:tcW w:w="10372" w:type="dxa"/>
            <w:gridSpan w:val="3"/>
          </w:tcPr>
          <w:p w14:paraId="2588DFA5" w14:textId="77777777" w:rsidR="00915959" w:rsidRPr="00176D45" w:rsidRDefault="00915959" w:rsidP="00915959">
            <w:pPr>
              <w:pStyle w:val="Default"/>
              <w:jc w:val="center"/>
              <w:rPr>
                <w:b/>
                <w:i/>
                <w:color w:val="000000" w:themeColor="text1"/>
                <w:lang w:val="uk-UA"/>
              </w:rPr>
            </w:pPr>
            <w:r w:rsidRPr="00176D45">
              <w:rPr>
                <w:b/>
                <w:i/>
                <w:color w:val="000000" w:themeColor="text1"/>
                <w:lang w:val="uk-UA"/>
              </w:rPr>
              <w:t>Інформація про суб’єкта надання адміністративної послуги</w:t>
            </w:r>
          </w:p>
        </w:tc>
      </w:tr>
      <w:tr w:rsidR="00176D45" w:rsidRPr="00176D45" w14:paraId="2588DFAA" w14:textId="77777777" w:rsidTr="007C0374">
        <w:trPr>
          <w:trHeight w:val="227"/>
          <w:jc w:val="center"/>
        </w:trPr>
        <w:tc>
          <w:tcPr>
            <w:tcW w:w="562" w:type="dxa"/>
          </w:tcPr>
          <w:p w14:paraId="2588DFA7" w14:textId="77777777" w:rsidR="004C718C" w:rsidRPr="00176D45" w:rsidRDefault="004C718C">
            <w:pPr>
              <w:pStyle w:val="Default"/>
              <w:rPr>
                <w:color w:val="000000" w:themeColor="text1"/>
                <w:lang w:val="uk-UA"/>
              </w:rPr>
            </w:pPr>
            <w:r w:rsidRPr="00176D45">
              <w:rPr>
                <w:color w:val="000000" w:themeColor="text1"/>
                <w:lang w:val="uk-UA"/>
              </w:rPr>
              <w:t xml:space="preserve">1. </w:t>
            </w:r>
          </w:p>
        </w:tc>
        <w:tc>
          <w:tcPr>
            <w:tcW w:w="3686" w:type="dxa"/>
          </w:tcPr>
          <w:p w14:paraId="2588DFA8" w14:textId="77777777" w:rsidR="004C718C" w:rsidRPr="00176D45" w:rsidRDefault="004C718C">
            <w:pPr>
              <w:pStyle w:val="Default"/>
              <w:rPr>
                <w:color w:val="000000" w:themeColor="text1"/>
                <w:lang w:val="uk-UA"/>
              </w:rPr>
            </w:pPr>
            <w:r w:rsidRPr="00176D45">
              <w:rPr>
                <w:i/>
                <w:iCs/>
                <w:color w:val="000000" w:themeColor="text1"/>
                <w:lang w:val="uk-UA"/>
              </w:rPr>
              <w:t xml:space="preserve">Найменування суб'єкта надання адміністративної послуги </w:t>
            </w:r>
          </w:p>
        </w:tc>
        <w:tc>
          <w:tcPr>
            <w:tcW w:w="6124" w:type="dxa"/>
          </w:tcPr>
          <w:p w14:paraId="2588DFA9" w14:textId="77777777" w:rsidR="004C718C" w:rsidRPr="00176D45" w:rsidRDefault="004C718C">
            <w:pPr>
              <w:pStyle w:val="Default"/>
              <w:rPr>
                <w:color w:val="000000" w:themeColor="text1"/>
                <w:lang w:val="uk-UA"/>
              </w:rPr>
            </w:pPr>
            <w:r w:rsidRPr="00176D45">
              <w:rPr>
                <w:color w:val="000000" w:themeColor="text1"/>
                <w:lang w:val="uk-UA"/>
              </w:rPr>
              <w:t xml:space="preserve">Департамент соціальної політики </w:t>
            </w:r>
            <w:r w:rsidR="00915959" w:rsidRPr="00176D45">
              <w:rPr>
                <w:color w:val="000000" w:themeColor="text1"/>
                <w:lang w:val="uk-UA"/>
              </w:rPr>
              <w:t xml:space="preserve">Вінницької </w:t>
            </w:r>
            <w:r w:rsidRPr="00176D45">
              <w:rPr>
                <w:color w:val="000000" w:themeColor="text1"/>
                <w:lang w:val="uk-UA"/>
              </w:rPr>
              <w:t xml:space="preserve">міської ради </w:t>
            </w:r>
          </w:p>
        </w:tc>
      </w:tr>
      <w:tr w:rsidR="00176D45" w:rsidRPr="00176D45" w14:paraId="2588DFAE" w14:textId="77777777" w:rsidTr="007C0374">
        <w:trPr>
          <w:trHeight w:val="227"/>
          <w:jc w:val="center"/>
        </w:trPr>
        <w:tc>
          <w:tcPr>
            <w:tcW w:w="562" w:type="dxa"/>
          </w:tcPr>
          <w:p w14:paraId="2588DFAB" w14:textId="77777777" w:rsidR="004C718C" w:rsidRPr="00176D45" w:rsidRDefault="004C718C">
            <w:pPr>
              <w:pStyle w:val="Default"/>
              <w:rPr>
                <w:color w:val="000000" w:themeColor="text1"/>
                <w:lang w:val="uk-UA"/>
              </w:rPr>
            </w:pPr>
            <w:r w:rsidRPr="00176D45">
              <w:rPr>
                <w:color w:val="000000" w:themeColor="text1"/>
                <w:lang w:val="uk-UA"/>
              </w:rPr>
              <w:t xml:space="preserve">2. </w:t>
            </w:r>
          </w:p>
        </w:tc>
        <w:tc>
          <w:tcPr>
            <w:tcW w:w="3686" w:type="dxa"/>
          </w:tcPr>
          <w:p w14:paraId="2588DFAC" w14:textId="77777777" w:rsidR="004C718C" w:rsidRPr="00176D45" w:rsidRDefault="004C718C">
            <w:pPr>
              <w:pStyle w:val="Default"/>
              <w:rPr>
                <w:color w:val="000000" w:themeColor="text1"/>
                <w:lang w:val="uk-UA"/>
              </w:rPr>
            </w:pPr>
            <w:r w:rsidRPr="00176D45">
              <w:rPr>
                <w:i/>
                <w:iCs/>
                <w:color w:val="000000" w:themeColor="text1"/>
                <w:lang w:val="uk-UA"/>
              </w:rPr>
              <w:t xml:space="preserve">Місцезнаходження суб'єкта надання адміністративної послуги </w:t>
            </w:r>
          </w:p>
        </w:tc>
        <w:tc>
          <w:tcPr>
            <w:tcW w:w="6124" w:type="dxa"/>
          </w:tcPr>
          <w:p w14:paraId="2588DFAD" w14:textId="0BDE2A26" w:rsidR="004C718C" w:rsidRPr="00176D45" w:rsidRDefault="004C718C" w:rsidP="00F06DD0">
            <w:pPr>
              <w:pStyle w:val="Default"/>
              <w:rPr>
                <w:color w:val="000000" w:themeColor="text1"/>
                <w:lang w:val="uk-UA"/>
              </w:rPr>
            </w:pPr>
            <w:r w:rsidRPr="00176D45">
              <w:rPr>
                <w:color w:val="000000" w:themeColor="text1"/>
                <w:lang w:val="uk-UA"/>
              </w:rPr>
              <w:t>210</w:t>
            </w:r>
            <w:r w:rsidR="00F06DD0" w:rsidRPr="00176D45">
              <w:rPr>
                <w:color w:val="000000" w:themeColor="text1"/>
                <w:lang w:val="uk-UA"/>
              </w:rPr>
              <w:t>5</w:t>
            </w:r>
            <w:r w:rsidRPr="00176D45">
              <w:rPr>
                <w:color w:val="000000" w:themeColor="text1"/>
                <w:lang w:val="uk-UA"/>
              </w:rPr>
              <w:t xml:space="preserve">0, м. Вінниця, вул. Соборна,50 </w:t>
            </w:r>
          </w:p>
        </w:tc>
      </w:tr>
      <w:tr w:rsidR="00176D45" w:rsidRPr="00176D45" w14:paraId="2588DFB4" w14:textId="77777777" w:rsidTr="007C0374">
        <w:trPr>
          <w:trHeight w:val="606"/>
          <w:jc w:val="center"/>
        </w:trPr>
        <w:tc>
          <w:tcPr>
            <w:tcW w:w="562" w:type="dxa"/>
          </w:tcPr>
          <w:p w14:paraId="2588DFAF" w14:textId="77777777" w:rsidR="00915959" w:rsidRPr="00176D45" w:rsidRDefault="00915959">
            <w:pPr>
              <w:pStyle w:val="Default"/>
              <w:rPr>
                <w:color w:val="000000" w:themeColor="text1"/>
                <w:lang w:val="uk-UA"/>
              </w:rPr>
            </w:pPr>
            <w:r w:rsidRPr="00176D45">
              <w:rPr>
                <w:color w:val="000000" w:themeColor="text1"/>
                <w:lang w:val="uk-UA"/>
              </w:rPr>
              <w:t xml:space="preserve">3. </w:t>
            </w:r>
          </w:p>
        </w:tc>
        <w:tc>
          <w:tcPr>
            <w:tcW w:w="3686" w:type="dxa"/>
          </w:tcPr>
          <w:p w14:paraId="2588DFB0" w14:textId="77777777" w:rsidR="00915959" w:rsidRPr="00176D45" w:rsidRDefault="00915959">
            <w:pPr>
              <w:pStyle w:val="Default"/>
              <w:rPr>
                <w:i/>
                <w:iCs/>
                <w:color w:val="000000" w:themeColor="text1"/>
                <w:lang w:val="uk-UA"/>
              </w:rPr>
            </w:pPr>
            <w:r w:rsidRPr="00176D45">
              <w:rPr>
                <w:i/>
                <w:iCs/>
                <w:color w:val="000000" w:themeColor="text1"/>
                <w:lang w:val="uk-UA"/>
              </w:rPr>
              <w:t xml:space="preserve">Інформація про режим роботи </w:t>
            </w:r>
          </w:p>
        </w:tc>
        <w:tc>
          <w:tcPr>
            <w:tcW w:w="6124" w:type="dxa"/>
          </w:tcPr>
          <w:p w14:paraId="02E75D0C" w14:textId="77777777" w:rsidR="00F06DD0" w:rsidRPr="00176D45" w:rsidRDefault="00F06DD0" w:rsidP="00F06DD0">
            <w:pPr>
              <w:suppressAutoHyphens/>
              <w:autoSpaceDE w:val="0"/>
              <w:autoSpaceDN w:val="0"/>
              <w:adjustRightInd w:val="0"/>
              <w:spacing w:after="0" w:line="240" w:lineRule="auto"/>
              <w:rPr>
                <w:rFonts w:ascii="Times New Roman" w:eastAsia="Times New Roman" w:hAnsi="Times New Roman"/>
                <w:color w:val="000000" w:themeColor="text1"/>
                <w:sz w:val="24"/>
                <w:szCs w:val="24"/>
                <w:lang w:eastAsia="ar-SA"/>
              </w:rPr>
            </w:pPr>
            <w:r w:rsidRPr="00176D45">
              <w:rPr>
                <w:rFonts w:ascii="Times New Roman" w:eastAsia="Times New Roman" w:hAnsi="Times New Roman"/>
                <w:color w:val="000000" w:themeColor="text1"/>
                <w:sz w:val="24"/>
                <w:szCs w:val="24"/>
                <w:lang w:eastAsia="ar-SA"/>
              </w:rPr>
              <w:t xml:space="preserve">Центр адміністративних послуг «Прозорий офіс» (Вишенька), за </w:t>
            </w:r>
            <w:proofErr w:type="spellStart"/>
            <w:r w:rsidRPr="00176D45">
              <w:rPr>
                <w:rFonts w:ascii="Times New Roman" w:eastAsia="Times New Roman" w:hAnsi="Times New Roman"/>
                <w:color w:val="000000" w:themeColor="text1"/>
                <w:sz w:val="24"/>
                <w:szCs w:val="24"/>
                <w:lang w:eastAsia="ar-SA"/>
              </w:rPr>
              <w:t>адресою</w:t>
            </w:r>
            <w:proofErr w:type="spellEnd"/>
            <w:r w:rsidRPr="00176D45">
              <w:rPr>
                <w:rFonts w:ascii="Times New Roman" w:eastAsia="Times New Roman" w:hAnsi="Times New Roman"/>
                <w:color w:val="000000" w:themeColor="text1"/>
                <w:sz w:val="24"/>
                <w:szCs w:val="24"/>
                <w:lang w:eastAsia="ar-SA"/>
              </w:rPr>
              <w:t xml:space="preserve"> пр. Космонавтів,30 (ІІ поверх); Центр адміністративних послуг «Прозорий офіс» (Замостя), вул. </w:t>
            </w:r>
            <w:proofErr w:type="spellStart"/>
            <w:r w:rsidRPr="00176D45">
              <w:rPr>
                <w:rFonts w:ascii="Times New Roman" w:eastAsia="Times New Roman" w:hAnsi="Times New Roman"/>
                <w:color w:val="000000" w:themeColor="text1"/>
                <w:sz w:val="24"/>
                <w:szCs w:val="24"/>
                <w:lang w:eastAsia="ar-SA"/>
              </w:rPr>
              <w:t>Замостянська</w:t>
            </w:r>
            <w:proofErr w:type="spellEnd"/>
            <w:r w:rsidRPr="00176D45">
              <w:rPr>
                <w:rFonts w:ascii="Times New Roman" w:eastAsia="Times New Roman" w:hAnsi="Times New Roman"/>
                <w:color w:val="000000" w:themeColor="text1"/>
                <w:sz w:val="24"/>
                <w:szCs w:val="24"/>
                <w:lang w:eastAsia="ar-SA"/>
              </w:rPr>
              <w:t>, 7 (ІІ поверх)</w:t>
            </w:r>
          </w:p>
          <w:p w14:paraId="00E94E89" w14:textId="77777777" w:rsidR="00F06DD0" w:rsidRPr="00176D45" w:rsidRDefault="00F06DD0" w:rsidP="00F06DD0">
            <w:pPr>
              <w:suppressAutoHyphens/>
              <w:autoSpaceDE w:val="0"/>
              <w:autoSpaceDN w:val="0"/>
              <w:adjustRightInd w:val="0"/>
              <w:spacing w:after="0" w:line="240" w:lineRule="auto"/>
              <w:rPr>
                <w:rFonts w:ascii="Times New Roman" w:eastAsia="Times New Roman" w:hAnsi="Times New Roman"/>
                <w:i/>
                <w:iCs/>
                <w:color w:val="000000" w:themeColor="text1"/>
                <w:sz w:val="24"/>
                <w:szCs w:val="24"/>
                <w:lang w:eastAsia="ar-SA"/>
              </w:rPr>
            </w:pPr>
            <w:r w:rsidRPr="00176D45">
              <w:rPr>
                <w:rFonts w:ascii="Times New Roman" w:eastAsia="Times New Roman" w:hAnsi="Times New Roman"/>
                <w:i/>
                <w:iCs/>
                <w:color w:val="000000" w:themeColor="text1"/>
                <w:sz w:val="24"/>
                <w:szCs w:val="24"/>
                <w:lang w:eastAsia="ar-SA"/>
              </w:rPr>
              <w:t xml:space="preserve">Понеділок-п’ятниця  з 08.30 до 16.00 год. </w:t>
            </w:r>
          </w:p>
          <w:p w14:paraId="2588DFB3" w14:textId="18930C42" w:rsidR="00915959" w:rsidRPr="00176D45" w:rsidRDefault="005153A0" w:rsidP="00F06DD0">
            <w:pPr>
              <w:rPr>
                <w:rFonts w:ascii="Times New Roman" w:hAnsi="Times New Roman"/>
                <w:color w:val="000000" w:themeColor="text1"/>
              </w:rPr>
            </w:pPr>
            <w:r w:rsidRPr="00176D45">
              <w:rPr>
                <w:rFonts w:ascii="Times New Roman" w:eastAsia="Times New Roman" w:hAnsi="Times New Roman"/>
                <w:b/>
                <w:i/>
                <w:color w:val="000000" w:themeColor="text1"/>
                <w:sz w:val="24"/>
                <w:szCs w:val="24"/>
                <w:lang w:eastAsia="ar-SA"/>
              </w:rPr>
              <w:t>Віддалені робочі місця: відповідно до графіку роботи віддаленого робочого місця</w:t>
            </w:r>
          </w:p>
        </w:tc>
      </w:tr>
      <w:tr w:rsidR="00176D45" w:rsidRPr="00176D45" w14:paraId="2588DFBD" w14:textId="77777777" w:rsidTr="007C0374">
        <w:trPr>
          <w:trHeight w:val="606"/>
          <w:jc w:val="center"/>
        </w:trPr>
        <w:tc>
          <w:tcPr>
            <w:tcW w:w="562" w:type="dxa"/>
          </w:tcPr>
          <w:p w14:paraId="2588DFB5" w14:textId="77777777" w:rsidR="00915959" w:rsidRPr="00176D45" w:rsidRDefault="00915959">
            <w:pPr>
              <w:pStyle w:val="Default"/>
              <w:rPr>
                <w:color w:val="000000" w:themeColor="text1"/>
                <w:lang w:val="uk-UA"/>
              </w:rPr>
            </w:pPr>
            <w:r w:rsidRPr="00176D45">
              <w:rPr>
                <w:color w:val="000000" w:themeColor="text1"/>
                <w:lang w:val="uk-UA"/>
              </w:rPr>
              <w:t>4.</w:t>
            </w:r>
          </w:p>
        </w:tc>
        <w:tc>
          <w:tcPr>
            <w:tcW w:w="3686" w:type="dxa"/>
          </w:tcPr>
          <w:p w14:paraId="2588DFB6" w14:textId="77777777" w:rsidR="00915959" w:rsidRPr="00176D45" w:rsidRDefault="00915959">
            <w:pPr>
              <w:pStyle w:val="Default"/>
              <w:rPr>
                <w:i/>
                <w:iCs/>
                <w:color w:val="000000" w:themeColor="text1"/>
                <w:lang w:val="uk-UA"/>
              </w:rPr>
            </w:pPr>
            <w:r w:rsidRPr="00176D45">
              <w:rPr>
                <w:i/>
                <w:iCs/>
                <w:color w:val="000000" w:themeColor="text1"/>
                <w:lang w:val="uk-UA"/>
              </w:rPr>
              <w:t>Телефон/факс (довідки), адреса електронної пошти та веб-сайт суб’єкта надання адміністративної послуги</w:t>
            </w:r>
          </w:p>
        </w:tc>
        <w:tc>
          <w:tcPr>
            <w:tcW w:w="6124" w:type="dxa"/>
          </w:tcPr>
          <w:p w14:paraId="5DA0FECC" w14:textId="77777777" w:rsidR="00F06DD0" w:rsidRPr="00176D45" w:rsidRDefault="00F06DD0" w:rsidP="00F06DD0">
            <w:pPr>
              <w:suppressAutoHyphens/>
              <w:autoSpaceDE w:val="0"/>
              <w:autoSpaceDN w:val="0"/>
              <w:adjustRightInd w:val="0"/>
              <w:spacing w:after="0" w:line="240" w:lineRule="auto"/>
              <w:jc w:val="both"/>
              <w:rPr>
                <w:rFonts w:ascii="Times New Roman" w:eastAsia="Times New Roman" w:hAnsi="Times New Roman"/>
                <w:color w:val="000000" w:themeColor="text1"/>
                <w:sz w:val="24"/>
                <w:szCs w:val="24"/>
                <w:lang w:eastAsia="ar-SA"/>
              </w:rPr>
            </w:pPr>
            <w:r w:rsidRPr="00176D45">
              <w:rPr>
                <w:rFonts w:ascii="Times New Roman" w:eastAsia="Times New Roman" w:hAnsi="Times New Roman"/>
                <w:color w:val="000000" w:themeColor="text1"/>
                <w:sz w:val="24"/>
                <w:szCs w:val="24"/>
                <w:lang w:val="en-US" w:eastAsia="ar-SA"/>
              </w:rPr>
              <w:t>Web</w:t>
            </w:r>
            <w:r w:rsidRPr="00176D45">
              <w:rPr>
                <w:rFonts w:ascii="Times New Roman" w:eastAsia="Times New Roman" w:hAnsi="Times New Roman"/>
                <w:color w:val="000000" w:themeColor="text1"/>
                <w:sz w:val="24"/>
                <w:szCs w:val="24"/>
                <w:lang w:eastAsia="ar-SA"/>
              </w:rPr>
              <w:t xml:space="preserve">-сайт: </w:t>
            </w:r>
            <w:hyperlink r:id="rId9" w:history="1">
              <w:r w:rsidRPr="00176D45">
                <w:rPr>
                  <w:rFonts w:ascii="Times New Roman" w:eastAsia="Times New Roman" w:hAnsi="Times New Roman"/>
                  <w:color w:val="000000" w:themeColor="text1"/>
                  <w:sz w:val="24"/>
                  <w:szCs w:val="24"/>
                  <w:u w:val="single"/>
                  <w:lang w:val="ru-RU" w:eastAsia="ar-SA"/>
                </w:rPr>
                <w:t>http</w:t>
              </w:r>
              <w:r w:rsidRPr="00176D45">
                <w:rPr>
                  <w:rFonts w:ascii="Times New Roman" w:eastAsia="Times New Roman" w:hAnsi="Times New Roman"/>
                  <w:color w:val="000000" w:themeColor="text1"/>
                  <w:sz w:val="24"/>
                  <w:szCs w:val="24"/>
                  <w:u w:val="single"/>
                  <w:lang w:eastAsia="ar-SA"/>
                </w:rPr>
                <w:t>://</w:t>
              </w:r>
              <w:r w:rsidRPr="00176D45">
                <w:rPr>
                  <w:rFonts w:ascii="Times New Roman" w:eastAsia="Times New Roman" w:hAnsi="Times New Roman"/>
                  <w:color w:val="000000" w:themeColor="text1"/>
                  <w:sz w:val="24"/>
                  <w:szCs w:val="24"/>
                  <w:u w:val="single"/>
                  <w:lang w:val="ru-RU" w:eastAsia="ar-SA"/>
                </w:rPr>
                <w:t>www</w:t>
              </w:r>
              <w:r w:rsidRPr="00176D45">
                <w:rPr>
                  <w:rFonts w:ascii="Times New Roman" w:eastAsia="Times New Roman" w:hAnsi="Times New Roman"/>
                  <w:color w:val="000000" w:themeColor="text1"/>
                  <w:sz w:val="24"/>
                  <w:szCs w:val="24"/>
                  <w:u w:val="single"/>
                  <w:lang w:eastAsia="ar-SA"/>
                </w:rPr>
                <w:t>.</w:t>
              </w:r>
              <w:r w:rsidRPr="00176D45">
                <w:rPr>
                  <w:rFonts w:ascii="Times New Roman" w:eastAsia="Times New Roman" w:hAnsi="Times New Roman"/>
                  <w:color w:val="000000" w:themeColor="text1"/>
                  <w:sz w:val="24"/>
                  <w:szCs w:val="24"/>
                  <w:u w:val="single"/>
                  <w:lang w:val="ru-RU" w:eastAsia="ar-SA"/>
                </w:rPr>
                <w:t>vmr</w:t>
              </w:r>
              <w:r w:rsidRPr="00176D45">
                <w:rPr>
                  <w:rFonts w:ascii="Times New Roman" w:eastAsia="Times New Roman" w:hAnsi="Times New Roman"/>
                  <w:color w:val="000000" w:themeColor="text1"/>
                  <w:sz w:val="24"/>
                  <w:szCs w:val="24"/>
                  <w:u w:val="single"/>
                  <w:lang w:eastAsia="ar-SA"/>
                </w:rPr>
                <w:t>.</w:t>
              </w:r>
              <w:r w:rsidRPr="00176D45">
                <w:rPr>
                  <w:rFonts w:ascii="Times New Roman" w:eastAsia="Times New Roman" w:hAnsi="Times New Roman"/>
                  <w:color w:val="000000" w:themeColor="text1"/>
                  <w:sz w:val="24"/>
                  <w:szCs w:val="24"/>
                  <w:u w:val="single"/>
                  <w:lang w:val="ru-RU" w:eastAsia="ar-SA"/>
                </w:rPr>
                <w:t>gov</w:t>
              </w:r>
              <w:r w:rsidRPr="00176D45">
                <w:rPr>
                  <w:rFonts w:ascii="Times New Roman" w:eastAsia="Times New Roman" w:hAnsi="Times New Roman"/>
                  <w:color w:val="000000" w:themeColor="text1"/>
                  <w:sz w:val="24"/>
                  <w:szCs w:val="24"/>
                  <w:u w:val="single"/>
                  <w:lang w:eastAsia="ar-SA"/>
                </w:rPr>
                <w:t>.</w:t>
              </w:r>
              <w:proofErr w:type="spellStart"/>
              <w:r w:rsidRPr="00176D45">
                <w:rPr>
                  <w:rFonts w:ascii="Times New Roman" w:eastAsia="Times New Roman" w:hAnsi="Times New Roman"/>
                  <w:color w:val="000000" w:themeColor="text1"/>
                  <w:sz w:val="24"/>
                  <w:szCs w:val="24"/>
                  <w:u w:val="single"/>
                  <w:lang w:val="ru-RU" w:eastAsia="ar-SA"/>
                </w:rPr>
                <w:t>ua</w:t>
              </w:r>
              <w:proofErr w:type="spellEnd"/>
            </w:hyperlink>
          </w:p>
          <w:p w14:paraId="045BD2C5" w14:textId="77777777" w:rsidR="00F06DD0" w:rsidRPr="00176D45" w:rsidRDefault="00F06DD0" w:rsidP="00F06DD0">
            <w:pPr>
              <w:suppressAutoHyphens/>
              <w:autoSpaceDE w:val="0"/>
              <w:autoSpaceDN w:val="0"/>
              <w:adjustRightInd w:val="0"/>
              <w:spacing w:after="0" w:line="240" w:lineRule="auto"/>
              <w:jc w:val="both"/>
              <w:rPr>
                <w:rFonts w:ascii="Times New Roman" w:eastAsia="Times New Roman" w:hAnsi="Times New Roman"/>
                <w:color w:val="000000" w:themeColor="text1"/>
                <w:sz w:val="24"/>
                <w:szCs w:val="24"/>
                <w:lang w:val="ru-RU" w:eastAsia="ar-SA"/>
              </w:rPr>
            </w:pPr>
            <w:r w:rsidRPr="00176D45">
              <w:rPr>
                <w:rFonts w:ascii="Times New Roman" w:eastAsia="Times New Roman" w:hAnsi="Times New Roman"/>
                <w:color w:val="000000" w:themeColor="text1"/>
                <w:sz w:val="24"/>
                <w:szCs w:val="24"/>
                <w:lang w:val="en-US" w:eastAsia="ar-SA"/>
              </w:rPr>
              <w:t>Email</w:t>
            </w:r>
            <w:r w:rsidRPr="00176D45">
              <w:rPr>
                <w:rFonts w:ascii="Times New Roman" w:eastAsia="Times New Roman" w:hAnsi="Times New Roman"/>
                <w:color w:val="000000" w:themeColor="text1"/>
                <w:sz w:val="24"/>
                <w:szCs w:val="24"/>
                <w:lang w:val="ru-RU" w:eastAsia="ar-SA"/>
              </w:rPr>
              <w:t xml:space="preserve">: </w:t>
            </w:r>
            <w:hyperlink r:id="rId10" w:history="1">
              <w:r w:rsidRPr="00176D45">
                <w:rPr>
                  <w:rFonts w:ascii="Times New Roman" w:eastAsia="Times New Roman" w:hAnsi="Times New Roman"/>
                  <w:color w:val="000000" w:themeColor="text1"/>
                  <w:sz w:val="24"/>
                  <w:szCs w:val="24"/>
                  <w:u w:val="single"/>
                  <w:lang w:val="en-US" w:eastAsia="ar-SA"/>
                </w:rPr>
                <w:t>gupszn</w:t>
              </w:r>
              <w:r w:rsidRPr="00176D45">
                <w:rPr>
                  <w:rFonts w:ascii="Times New Roman" w:eastAsia="Times New Roman" w:hAnsi="Times New Roman"/>
                  <w:color w:val="000000" w:themeColor="text1"/>
                  <w:sz w:val="24"/>
                  <w:szCs w:val="24"/>
                  <w:u w:val="single"/>
                  <w:lang w:val="ru-RU" w:eastAsia="ar-SA"/>
                </w:rPr>
                <w:t>@</w:t>
              </w:r>
              <w:r w:rsidRPr="00176D45">
                <w:rPr>
                  <w:rFonts w:ascii="Times New Roman" w:eastAsia="Times New Roman" w:hAnsi="Times New Roman"/>
                  <w:color w:val="000000" w:themeColor="text1"/>
                  <w:sz w:val="24"/>
                  <w:szCs w:val="24"/>
                  <w:u w:val="single"/>
                  <w:lang w:val="en-US" w:eastAsia="ar-SA"/>
                </w:rPr>
                <w:t>vmr</w:t>
              </w:r>
              <w:r w:rsidRPr="00176D45">
                <w:rPr>
                  <w:rFonts w:ascii="Times New Roman" w:eastAsia="Times New Roman" w:hAnsi="Times New Roman"/>
                  <w:color w:val="000000" w:themeColor="text1"/>
                  <w:sz w:val="24"/>
                  <w:szCs w:val="24"/>
                  <w:u w:val="single"/>
                  <w:lang w:val="ru-RU" w:eastAsia="ar-SA"/>
                </w:rPr>
                <w:t>.</w:t>
              </w:r>
              <w:r w:rsidRPr="00176D45">
                <w:rPr>
                  <w:rFonts w:ascii="Times New Roman" w:eastAsia="Times New Roman" w:hAnsi="Times New Roman"/>
                  <w:color w:val="000000" w:themeColor="text1"/>
                  <w:sz w:val="24"/>
                  <w:szCs w:val="24"/>
                  <w:u w:val="single"/>
                  <w:lang w:val="en-US" w:eastAsia="ar-SA"/>
                </w:rPr>
                <w:t>gov</w:t>
              </w:r>
              <w:r w:rsidRPr="00176D45">
                <w:rPr>
                  <w:rFonts w:ascii="Times New Roman" w:eastAsia="Times New Roman" w:hAnsi="Times New Roman"/>
                  <w:color w:val="000000" w:themeColor="text1"/>
                  <w:sz w:val="24"/>
                  <w:szCs w:val="24"/>
                  <w:u w:val="single"/>
                  <w:lang w:val="ru-RU" w:eastAsia="ar-SA"/>
                </w:rPr>
                <w:t>.</w:t>
              </w:r>
              <w:proofErr w:type="spellStart"/>
              <w:r w:rsidRPr="00176D45">
                <w:rPr>
                  <w:rFonts w:ascii="Times New Roman" w:eastAsia="Times New Roman" w:hAnsi="Times New Roman"/>
                  <w:color w:val="000000" w:themeColor="text1"/>
                  <w:sz w:val="24"/>
                  <w:szCs w:val="24"/>
                  <w:u w:val="single"/>
                  <w:lang w:val="en-US" w:eastAsia="ar-SA"/>
                </w:rPr>
                <w:t>ua</w:t>
              </w:r>
              <w:proofErr w:type="spellEnd"/>
            </w:hyperlink>
          </w:p>
          <w:p w14:paraId="51B1904E" w14:textId="77777777" w:rsidR="00F06DD0" w:rsidRPr="00176D45" w:rsidRDefault="00F06DD0" w:rsidP="00F06DD0">
            <w:pPr>
              <w:suppressAutoHyphens/>
              <w:autoSpaceDE w:val="0"/>
              <w:autoSpaceDN w:val="0"/>
              <w:adjustRightInd w:val="0"/>
              <w:spacing w:after="0" w:line="240" w:lineRule="auto"/>
              <w:jc w:val="both"/>
              <w:rPr>
                <w:rFonts w:ascii="Times New Roman" w:eastAsia="Times New Roman" w:hAnsi="Times New Roman"/>
                <w:color w:val="000000" w:themeColor="text1"/>
                <w:sz w:val="24"/>
                <w:szCs w:val="24"/>
                <w:lang w:eastAsia="ar-SA"/>
              </w:rPr>
            </w:pPr>
            <w:r w:rsidRPr="00176D45">
              <w:rPr>
                <w:rFonts w:ascii="Times New Roman" w:eastAsia="Times New Roman" w:hAnsi="Times New Roman"/>
                <w:color w:val="000000" w:themeColor="text1"/>
                <w:sz w:val="24"/>
                <w:szCs w:val="24"/>
                <w:lang w:eastAsia="ar-SA"/>
              </w:rPr>
              <w:t xml:space="preserve">Телефони ЦАП «Прозорий офіс» (Вишенька): </w:t>
            </w:r>
          </w:p>
          <w:p w14:paraId="23F9D7C7" w14:textId="642EB522" w:rsidR="00F06DD0" w:rsidRPr="00176D45" w:rsidRDefault="00F06DD0" w:rsidP="00F06DD0">
            <w:pPr>
              <w:suppressAutoHyphens/>
              <w:autoSpaceDE w:val="0"/>
              <w:autoSpaceDN w:val="0"/>
              <w:adjustRightInd w:val="0"/>
              <w:spacing w:after="0" w:line="240" w:lineRule="auto"/>
              <w:jc w:val="both"/>
              <w:rPr>
                <w:rFonts w:ascii="Times New Roman" w:eastAsia="Times New Roman" w:hAnsi="Times New Roman"/>
                <w:color w:val="000000" w:themeColor="text1"/>
                <w:sz w:val="24"/>
                <w:szCs w:val="24"/>
                <w:lang w:eastAsia="ar-SA"/>
              </w:rPr>
            </w:pPr>
            <w:r w:rsidRPr="00176D45">
              <w:rPr>
                <w:rFonts w:ascii="Times New Roman" w:eastAsia="Times New Roman" w:hAnsi="Times New Roman"/>
                <w:i/>
                <w:iCs/>
                <w:color w:val="000000" w:themeColor="text1"/>
                <w:sz w:val="24"/>
                <w:szCs w:val="24"/>
                <w:lang w:eastAsia="ar-SA"/>
              </w:rPr>
              <w:t xml:space="preserve"> пр.Космонавтів,30- 50-91-33</w:t>
            </w:r>
            <w:r w:rsidRPr="00176D45">
              <w:rPr>
                <w:rFonts w:ascii="Times New Roman" w:eastAsia="Times New Roman" w:hAnsi="Times New Roman"/>
                <w:i/>
                <w:iCs/>
                <w:color w:val="000000" w:themeColor="text1"/>
                <w:sz w:val="24"/>
                <w:szCs w:val="24"/>
                <w:lang w:val="ru-RU" w:eastAsia="ar-SA"/>
              </w:rPr>
              <w:t>;  0971015840; 0638566272</w:t>
            </w:r>
          </w:p>
          <w:p w14:paraId="42D7C628" w14:textId="77777777" w:rsidR="00F06DD0" w:rsidRPr="00176D45" w:rsidRDefault="00F06DD0" w:rsidP="00F06DD0">
            <w:pPr>
              <w:suppressAutoHyphens/>
              <w:autoSpaceDE w:val="0"/>
              <w:autoSpaceDN w:val="0"/>
              <w:adjustRightInd w:val="0"/>
              <w:spacing w:after="0" w:line="240" w:lineRule="auto"/>
              <w:jc w:val="both"/>
              <w:rPr>
                <w:rFonts w:ascii="Times New Roman" w:eastAsia="Times New Roman" w:hAnsi="Times New Roman"/>
                <w:color w:val="000000" w:themeColor="text1"/>
                <w:sz w:val="24"/>
                <w:szCs w:val="24"/>
                <w:lang w:val="ru-RU" w:eastAsia="ar-SA"/>
              </w:rPr>
            </w:pPr>
            <w:r w:rsidRPr="00176D45">
              <w:rPr>
                <w:rFonts w:ascii="Times New Roman" w:eastAsia="Times New Roman" w:hAnsi="Times New Roman"/>
                <w:color w:val="000000" w:themeColor="text1"/>
                <w:sz w:val="24"/>
                <w:szCs w:val="24"/>
                <w:lang w:eastAsia="ar-SA"/>
              </w:rPr>
              <w:t>Телефони ЦАП «Прозорий офіс» (Замостя):</w:t>
            </w:r>
          </w:p>
          <w:p w14:paraId="6AD9D6B4" w14:textId="4DE5A187" w:rsidR="00F06DD0" w:rsidRPr="00176D45" w:rsidRDefault="00F06DD0" w:rsidP="00F06DD0">
            <w:pPr>
              <w:suppressAutoHyphens/>
              <w:spacing w:after="0" w:line="240" w:lineRule="auto"/>
              <w:jc w:val="both"/>
              <w:rPr>
                <w:rFonts w:ascii="Times New Roman" w:eastAsia="Times New Roman" w:hAnsi="Times New Roman"/>
                <w:i/>
                <w:iCs/>
                <w:color w:val="000000" w:themeColor="text1"/>
                <w:sz w:val="24"/>
                <w:szCs w:val="28"/>
                <w:lang w:eastAsia="ar-SA"/>
              </w:rPr>
            </w:pPr>
            <w:r w:rsidRPr="00176D45">
              <w:rPr>
                <w:rFonts w:ascii="Times New Roman" w:eastAsia="Times New Roman" w:hAnsi="Times New Roman"/>
                <w:i/>
                <w:iCs/>
                <w:color w:val="000000" w:themeColor="text1"/>
                <w:sz w:val="24"/>
                <w:szCs w:val="28"/>
                <w:lang w:eastAsia="ar-SA"/>
              </w:rPr>
              <w:t>вул.Замостянська,7-50-86-77</w:t>
            </w:r>
            <w:r w:rsidRPr="00176D45">
              <w:rPr>
                <w:rFonts w:ascii="Times New Roman" w:eastAsia="Times New Roman" w:hAnsi="Times New Roman"/>
                <w:i/>
                <w:iCs/>
                <w:color w:val="000000" w:themeColor="text1"/>
                <w:sz w:val="24"/>
                <w:szCs w:val="28"/>
                <w:lang w:val="en-US" w:eastAsia="ar-SA"/>
              </w:rPr>
              <w:t>; 0971014518</w:t>
            </w:r>
            <w:r w:rsidRPr="00176D45">
              <w:rPr>
                <w:rFonts w:ascii="Times New Roman" w:eastAsia="Times New Roman" w:hAnsi="Times New Roman"/>
                <w:i/>
                <w:iCs/>
                <w:color w:val="000000" w:themeColor="text1"/>
                <w:sz w:val="24"/>
                <w:szCs w:val="28"/>
                <w:lang w:eastAsia="ar-SA"/>
              </w:rPr>
              <w:t>; 0931908393</w:t>
            </w:r>
          </w:p>
          <w:p w14:paraId="2588DFBC" w14:textId="420E9FFE" w:rsidR="00915959" w:rsidRPr="00176D45" w:rsidRDefault="00F06DD0" w:rsidP="00F06DD0">
            <w:pPr>
              <w:spacing w:after="0" w:line="240" w:lineRule="auto"/>
              <w:jc w:val="both"/>
              <w:rPr>
                <w:rFonts w:ascii="Times New Roman" w:eastAsia="Times New Roman" w:hAnsi="Times New Roman"/>
                <w:color w:val="000000" w:themeColor="text1"/>
                <w:sz w:val="28"/>
                <w:szCs w:val="28"/>
              </w:rPr>
            </w:pPr>
            <w:r w:rsidRPr="00176D45">
              <w:rPr>
                <w:rFonts w:ascii="Times New Roman" w:eastAsia="Times New Roman" w:hAnsi="Times New Roman"/>
                <w:i/>
                <w:iCs/>
                <w:color w:val="000000" w:themeColor="text1"/>
                <w:sz w:val="24"/>
                <w:szCs w:val="24"/>
                <w:lang w:eastAsia="ar-SA"/>
              </w:rPr>
              <w:t>вул. Соборна, 50      - 50-43-50</w:t>
            </w:r>
          </w:p>
        </w:tc>
      </w:tr>
      <w:tr w:rsidR="00176D45" w:rsidRPr="00176D45" w14:paraId="2588DFBF" w14:textId="77777777" w:rsidTr="007C0374">
        <w:trPr>
          <w:trHeight w:val="111"/>
          <w:jc w:val="center"/>
        </w:trPr>
        <w:tc>
          <w:tcPr>
            <w:tcW w:w="10372" w:type="dxa"/>
            <w:gridSpan w:val="3"/>
          </w:tcPr>
          <w:p w14:paraId="2588DFBE" w14:textId="77777777" w:rsidR="003F6001" w:rsidRPr="00176D45" w:rsidRDefault="003F6001" w:rsidP="003F6001">
            <w:pPr>
              <w:pStyle w:val="Default"/>
              <w:jc w:val="center"/>
              <w:rPr>
                <w:i/>
                <w:color w:val="000000" w:themeColor="text1"/>
                <w:lang w:val="uk-UA"/>
              </w:rPr>
            </w:pPr>
            <w:proofErr w:type="spellStart"/>
            <w:r w:rsidRPr="00176D45">
              <w:rPr>
                <w:b/>
                <w:bCs/>
                <w:i/>
                <w:color w:val="000000" w:themeColor="text1"/>
              </w:rPr>
              <w:t>Нормативні</w:t>
            </w:r>
            <w:proofErr w:type="spellEnd"/>
            <w:r w:rsidRPr="00176D45">
              <w:rPr>
                <w:b/>
                <w:bCs/>
                <w:i/>
                <w:color w:val="000000" w:themeColor="text1"/>
              </w:rPr>
              <w:t xml:space="preserve"> </w:t>
            </w:r>
            <w:proofErr w:type="spellStart"/>
            <w:r w:rsidRPr="00176D45">
              <w:rPr>
                <w:b/>
                <w:bCs/>
                <w:i/>
                <w:color w:val="000000" w:themeColor="text1"/>
              </w:rPr>
              <w:t>акти</w:t>
            </w:r>
            <w:proofErr w:type="spellEnd"/>
            <w:r w:rsidRPr="00176D45">
              <w:rPr>
                <w:b/>
                <w:bCs/>
                <w:i/>
                <w:color w:val="000000" w:themeColor="text1"/>
              </w:rPr>
              <w:t xml:space="preserve">, </w:t>
            </w:r>
            <w:proofErr w:type="spellStart"/>
            <w:r w:rsidRPr="00176D45">
              <w:rPr>
                <w:b/>
                <w:bCs/>
                <w:i/>
                <w:color w:val="000000" w:themeColor="text1"/>
              </w:rPr>
              <w:t>якими</w:t>
            </w:r>
            <w:proofErr w:type="spellEnd"/>
            <w:r w:rsidRPr="00176D45">
              <w:rPr>
                <w:b/>
                <w:bCs/>
                <w:i/>
                <w:color w:val="000000" w:themeColor="text1"/>
              </w:rPr>
              <w:t xml:space="preserve"> </w:t>
            </w:r>
            <w:proofErr w:type="spellStart"/>
            <w:r w:rsidRPr="00176D45">
              <w:rPr>
                <w:b/>
                <w:bCs/>
                <w:i/>
                <w:color w:val="000000" w:themeColor="text1"/>
              </w:rPr>
              <w:t>регламентується</w:t>
            </w:r>
            <w:proofErr w:type="spellEnd"/>
            <w:r w:rsidRPr="00176D45">
              <w:rPr>
                <w:b/>
                <w:bCs/>
                <w:i/>
                <w:color w:val="000000" w:themeColor="text1"/>
              </w:rPr>
              <w:t xml:space="preserve"> </w:t>
            </w:r>
            <w:proofErr w:type="spellStart"/>
            <w:r w:rsidRPr="00176D45">
              <w:rPr>
                <w:b/>
                <w:bCs/>
                <w:i/>
                <w:color w:val="000000" w:themeColor="text1"/>
              </w:rPr>
              <w:t>надання</w:t>
            </w:r>
            <w:proofErr w:type="spellEnd"/>
            <w:r w:rsidRPr="00176D45">
              <w:rPr>
                <w:b/>
                <w:bCs/>
                <w:i/>
                <w:color w:val="000000" w:themeColor="text1"/>
              </w:rPr>
              <w:t xml:space="preserve"> </w:t>
            </w:r>
            <w:proofErr w:type="spellStart"/>
            <w:r w:rsidRPr="00176D45">
              <w:rPr>
                <w:b/>
                <w:bCs/>
                <w:i/>
                <w:color w:val="000000" w:themeColor="text1"/>
              </w:rPr>
              <w:t>адміністративної</w:t>
            </w:r>
            <w:proofErr w:type="spellEnd"/>
            <w:r w:rsidRPr="00176D45">
              <w:rPr>
                <w:b/>
                <w:bCs/>
                <w:i/>
                <w:color w:val="000000" w:themeColor="text1"/>
              </w:rPr>
              <w:t xml:space="preserve"> </w:t>
            </w:r>
            <w:proofErr w:type="spellStart"/>
            <w:r w:rsidRPr="00176D45">
              <w:rPr>
                <w:b/>
                <w:bCs/>
                <w:i/>
                <w:color w:val="000000" w:themeColor="text1"/>
              </w:rPr>
              <w:t>послуги</w:t>
            </w:r>
            <w:proofErr w:type="spellEnd"/>
          </w:p>
        </w:tc>
      </w:tr>
      <w:tr w:rsidR="00176D45" w:rsidRPr="00176D45" w14:paraId="2588DFC3" w14:textId="77777777" w:rsidTr="007C0374">
        <w:trPr>
          <w:trHeight w:val="244"/>
          <w:jc w:val="center"/>
        </w:trPr>
        <w:tc>
          <w:tcPr>
            <w:tcW w:w="562" w:type="dxa"/>
          </w:tcPr>
          <w:p w14:paraId="2588DFC0" w14:textId="77777777" w:rsidR="009467DF" w:rsidRPr="00176D45" w:rsidRDefault="009467DF">
            <w:pPr>
              <w:pStyle w:val="Default"/>
              <w:rPr>
                <w:color w:val="000000" w:themeColor="text1"/>
                <w:lang w:val="uk-UA"/>
              </w:rPr>
            </w:pPr>
            <w:r w:rsidRPr="00176D45">
              <w:rPr>
                <w:color w:val="000000" w:themeColor="text1"/>
                <w:lang w:val="uk-UA"/>
              </w:rPr>
              <w:t xml:space="preserve">5. </w:t>
            </w:r>
          </w:p>
        </w:tc>
        <w:tc>
          <w:tcPr>
            <w:tcW w:w="3686" w:type="dxa"/>
          </w:tcPr>
          <w:p w14:paraId="2588DFC1" w14:textId="77777777" w:rsidR="009467DF" w:rsidRPr="00176D45" w:rsidRDefault="009467DF">
            <w:pPr>
              <w:pStyle w:val="Default"/>
              <w:rPr>
                <w:i/>
                <w:iCs/>
                <w:color w:val="000000" w:themeColor="text1"/>
                <w:lang w:val="uk-UA"/>
              </w:rPr>
            </w:pPr>
            <w:r w:rsidRPr="00176D45">
              <w:rPr>
                <w:i/>
                <w:iCs/>
                <w:color w:val="000000" w:themeColor="text1"/>
                <w:lang w:val="uk-UA"/>
              </w:rPr>
              <w:t>Закони України</w:t>
            </w:r>
          </w:p>
        </w:tc>
        <w:tc>
          <w:tcPr>
            <w:tcW w:w="6124" w:type="dxa"/>
          </w:tcPr>
          <w:p w14:paraId="2588DFC2" w14:textId="20F3303B" w:rsidR="00857D12" w:rsidRPr="00176D45" w:rsidRDefault="003D3EFB" w:rsidP="00427177">
            <w:pPr>
              <w:spacing w:after="0" w:line="240" w:lineRule="auto"/>
              <w:jc w:val="both"/>
              <w:rPr>
                <w:rFonts w:ascii="Times New Roman" w:hAnsi="Times New Roman"/>
                <w:color w:val="000000" w:themeColor="text1"/>
                <w:sz w:val="24"/>
                <w:szCs w:val="24"/>
              </w:rPr>
            </w:pPr>
            <w:r w:rsidRPr="00176D45">
              <w:rPr>
                <w:rFonts w:ascii="Times New Roman" w:hAnsi="Times New Roman"/>
                <w:color w:val="000000" w:themeColor="text1"/>
                <w:sz w:val="24"/>
                <w:szCs w:val="24"/>
              </w:rPr>
              <w:t>Закони України “Про основи соціальної захищеності осіб з інвалідністю в Україні”, “Про охорону дитинства”, “Про статус ветеранів війни, гарантії їх соціального захисту”, “Про статус ветеранів військової служби, ветеранів органів внутрішніх справ, ветеранів Національної поліції і деяких інших осіб та їх соціальний захист”, “Про реабілітацію осіб з інвалідністю в Україні”, “Про реабілітацію у сфері охорони здоров’я”, “Про основні засади соціального захисту ветеранів праці та інших громадян похилого віку в Україні”, “Про соціальний і правовий захист осіб, стосовно яких встановлено факт позбавлення особистої свободи внаслідок збройно</w:t>
            </w:r>
            <w:r w:rsidR="00427177" w:rsidRPr="00176D45">
              <w:rPr>
                <w:rFonts w:ascii="Times New Roman" w:hAnsi="Times New Roman"/>
                <w:color w:val="000000" w:themeColor="text1"/>
                <w:sz w:val="24"/>
                <w:szCs w:val="24"/>
              </w:rPr>
              <w:t>ї агресії проти України, та членів їхніх сімей”, Закон України «Про адміністративні послуги»  від 06.09.2012 р. № 5203-VI; Закон України «Про адміністративну процедуру» від 17.02.2022 р. № 2073-IX</w:t>
            </w:r>
          </w:p>
        </w:tc>
      </w:tr>
      <w:tr w:rsidR="00176D45" w:rsidRPr="00176D45" w14:paraId="2588DFC7" w14:textId="77777777" w:rsidTr="007C0374">
        <w:trPr>
          <w:trHeight w:val="247"/>
          <w:jc w:val="center"/>
        </w:trPr>
        <w:tc>
          <w:tcPr>
            <w:tcW w:w="562" w:type="dxa"/>
          </w:tcPr>
          <w:p w14:paraId="2588DFC4" w14:textId="77777777" w:rsidR="009467DF" w:rsidRPr="00176D45" w:rsidRDefault="00286E0C" w:rsidP="00516310">
            <w:pPr>
              <w:pStyle w:val="Default"/>
              <w:spacing w:after="240"/>
              <w:rPr>
                <w:color w:val="000000" w:themeColor="text1"/>
                <w:lang w:val="uk-UA"/>
              </w:rPr>
            </w:pPr>
            <w:r w:rsidRPr="00176D45">
              <w:rPr>
                <w:color w:val="000000" w:themeColor="text1"/>
                <w:lang w:val="uk-UA"/>
              </w:rPr>
              <w:t>6.</w:t>
            </w:r>
          </w:p>
        </w:tc>
        <w:tc>
          <w:tcPr>
            <w:tcW w:w="3686" w:type="dxa"/>
          </w:tcPr>
          <w:p w14:paraId="2588DFC5" w14:textId="77777777" w:rsidR="009467DF" w:rsidRPr="00176D45" w:rsidRDefault="009467DF" w:rsidP="00516310">
            <w:pPr>
              <w:pStyle w:val="Default"/>
              <w:spacing w:after="240"/>
              <w:rPr>
                <w:i/>
                <w:iCs/>
                <w:color w:val="000000" w:themeColor="text1"/>
                <w:lang w:val="uk-UA"/>
              </w:rPr>
            </w:pPr>
            <w:r w:rsidRPr="00176D45">
              <w:rPr>
                <w:i/>
                <w:iCs/>
                <w:color w:val="000000" w:themeColor="text1"/>
                <w:lang w:val="uk-UA"/>
              </w:rPr>
              <w:t>Акти Кабінету Міністрів України</w:t>
            </w:r>
          </w:p>
        </w:tc>
        <w:tc>
          <w:tcPr>
            <w:tcW w:w="6124" w:type="dxa"/>
          </w:tcPr>
          <w:p w14:paraId="2588DFC6" w14:textId="7CF0DDD9" w:rsidR="009467DF" w:rsidRPr="00176D45" w:rsidRDefault="003D3EFB" w:rsidP="007C0374">
            <w:pPr>
              <w:spacing w:before="100" w:beforeAutospacing="1" w:after="240" w:line="240" w:lineRule="auto"/>
              <w:jc w:val="both"/>
              <w:rPr>
                <w:rFonts w:ascii="Times New Roman" w:eastAsia="Times New Roman" w:hAnsi="Times New Roman"/>
                <w:color w:val="000000" w:themeColor="text1"/>
                <w:sz w:val="24"/>
                <w:szCs w:val="24"/>
                <w:lang w:eastAsia="uk-UA"/>
              </w:rPr>
            </w:pPr>
            <w:r w:rsidRPr="00176D45">
              <w:rPr>
                <w:rFonts w:ascii="Times New Roman" w:hAnsi="Times New Roman"/>
                <w:bCs/>
                <w:color w:val="000000" w:themeColor="text1"/>
                <w:sz w:val="24"/>
                <w:shd w:val="clear" w:color="auto" w:fill="FFFFFF"/>
              </w:rPr>
              <w:t xml:space="preserve">Постанова Кабінету Міністрів України від 05.04.2012р. № 321 назва Постанови в редакції Постанови КМ № </w:t>
            </w:r>
            <w:r w:rsidR="00192FC4" w:rsidRPr="00176D45">
              <w:rPr>
                <w:rFonts w:ascii="Times New Roman" w:hAnsi="Times New Roman"/>
                <w:bCs/>
                <w:color w:val="000000" w:themeColor="text1"/>
                <w:sz w:val="24"/>
                <w:shd w:val="clear" w:color="auto" w:fill="FFFFFF"/>
              </w:rPr>
              <w:t>94</w:t>
            </w:r>
            <w:r w:rsidRPr="00176D45">
              <w:rPr>
                <w:rFonts w:ascii="Times New Roman" w:hAnsi="Times New Roman"/>
                <w:bCs/>
                <w:color w:val="000000" w:themeColor="text1"/>
                <w:sz w:val="24"/>
                <w:shd w:val="clear" w:color="auto" w:fill="FFFFFF"/>
              </w:rPr>
              <w:t xml:space="preserve"> від </w:t>
            </w:r>
            <w:r w:rsidR="007C0374" w:rsidRPr="00176D45">
              <w:rPr>
                <w:rFonts w:ascii="Times New Roman" w:hAnsi="Times New Roman"/>
                <w:bCs/>
                <w:color w:val="000000" w:themeColor="text1"/>
                <w:sz w:val="24"/>
                <w:shd w:val="clear" w:color="auto" w:fill="FFFFFF"/>
              </w:rPr>
              <w:t>28</w:t>
            </w:r>
            <w:r w:rsidRPr="00176D45">
              <w:rPr>
                <w:rFonts w:ascii="Times New Roman" w:hAnsi="Times New Roman"/>
                <w:bCs/>
                <w:color w:val="000000" w:themeColor="text1"/>
                <w:sz w:val="24"/>
                <w:shd w:val="clear" w:color="auto" w:fill="FFFFFF"/>
              </w:rPr>
              <w:t>.</w:t>
            </w:r>
            <w:r w:rsidR="007C0374" w:rsidRPr="00176D45">
              <w:rPr>
                <w:rFonts w:ascii="Times New Roman" w:hAnsi="Times New Roman"/>
                <w:bCs/>
                <w:color w:val="000000" w:themeColor="text1"/>
                <w:sz w:val="24"/>
                <w:shd w:val="clear" w:color="auto" w:fill="FFFFFF"/>
              </w:rPr>
              <w:t>01</w:t>
            </w:r>
            <w:r w:rsidRPr="00176D45">
              <w:rPr>
                <w:rFonts w:ascii="Times New Roman" w:hAnsi="Times New Roman"/>
                <w:bCs/>
                <w:color w:val="000000" w:themeColor="text1"/>
                <w:sz w:val="24"/>
                <w:shd w:val="clear" w:color="auto" w:fill="FFFFFF"/>
              </w:rPr>
              <w:t>.202</w:t>
            </w:r>
            <w:r w:rsidR="007C0374" w:rsidRPr="00176D45">
              <w:rPr>
                <w:rFonts w:ascii="Times New Roman" w:hAnsi="Times New Roman"/>
                <w:bCs/>
                <w:color w:val="000000" w:themeColor="text1"/>
                <w:sz w:val="24"/>
                <w:shd w:val="clear" w:color="auto" w:fill="FFFFFF"/>
              </w:rPr>
              <w:t>5</w:t>
            </w:r>
            <w:r w:rsidRPr="00176D45">
              <w:rPr>
                <w:rFonts w:ascii="Times New Roman" w:hAnsi="Times New Roman"/>
                <w:bCs/>
                <w:color w:val="000000" w:themeColor="text1"/>
                <w:sz w:val="24"/>
                <w:shd w:val="clear" w:color="auto" w:fill="FFFFFF"/>
              </w:rPr>
              <w:t xml:space="preserve"> року «Про затвердження Порядку забезпечення допоміжними засобами реабілітації </w:t>
            </w:r>
            <w:r w:rsidRPr="00176D45">
              <w:rPr>
                <w:rFonts w:ascii="Times New Roman" w:hAnsi="Times New Roman"/>
                <w:bCs/>
                <w:color w:val="000000" w:themeColor="text1"/>
                <w:sz w:val="24"/>
                <w:shd w:val="clear" w:color="auto" w:fill="FFFFFF"/>
              </w:rPr>
              <w:lastRenderedPageBreak/>
              <w:t>(технічними та іншими засобами реабілітації) осіб з інвалідністю, дітей з інвалідністю та інших окремих категорій населення і виплати грошової компенсації вартості за самостійно придбані такі засоби, їх перелік»</w:t>
            </w:r>
          </w:p>
        </w:tc>
      </w:tr>
      <w:tr w:rsidR="00176D45" w:rsidRPr="00176D45" w14:paraId="2588DFCB" w14:textId="77777777" w:rsidTr="007C0374">
        <w:trPr>
          <w:trHeight w:val="606"/>
          <w:jc w:val="center"/>
        </w:trPr>
        <w:tc>
          <w:tcPr>
            <w:tcW w:w="562" w:type="dxa"/>
          </w:tcPr>
          <w:p w14:paraId="2588DFC8" w14:textId="77777777" w:rsidR="009467DF" w:rsidRPr="00176D45" w:rsidRDefault="00286E0C">
            <w:pPr>
              <w:pStyle w:val="Default"/>
              <w:rPr>
                <w:color w:val="000000" w:themeColor="text1"/>
                <w:lang w:val="uk-UA"/>
              </w:rPr>
            </w:pPr>
            <w:r w:rsidRPr="00176D45">
              <w:rPr>
                <w:color w:val="000000" w:themeColor="text1"/>
                <w:lang w:val="uk-UA"/>
              </w:rPr>
              <w:lastRenderedPageBreak/>
              <w:t>7.</w:t>
            </w:r>
          </w:p>
        </w:tc>
        <w:tc>
          <w:tcPr>
            <w:tcW w:w="3686" w:type="dxa"/>
          </w:tcPr>
          <w:p w14:paraId="2588DFC9" w14:textId="77777777" w:rsidR="009467DF" w:rsidRPr="00176D45" w:rsidRDefault="009467DF">
            <w:pPr>
              <w:pStyle w:val="Default"/>
              <w:rPr>
                <w:i/>
                <w:iCs/>
                <w:color w:val="000000" w:themeColor="text1"/>
                <w:lang w:val="uk-UA"/>
              </w:rPr>
            </w:pPr>
            <w:r w:rsidRPr="00176D45">
              <w:rPr>
                <w:i/>
                <w:iCs/>
                <w:color w:val="000000" w:themeColor="text1"/>
                <w:lang w:val="uk-UA"/>
              </w:rPr>
              <w:t>Акти центральних органів виконавчої влади</w:t>
            </w:r>
          </w:p>
        </w:tc>
        <w:tc>
          <w:tcPr>
            <w:tcW w:w="6124" w:type="dxa"/>
          </w:tcPr>
          <w:p w14:paraId="2588DFCA" w14:textId="76DC59F3" w:rsidR="009467DF" w:rsidRPr="00176D45" w:rsidRDefault="001E4E5E" w:rsidP="00427177">
            <w:pPr>
              <w:spacing w:after="0" w:line="240" w:lineRule="auto"/>
              <w:jc w:val="both"/>
              <w:rPr>
                <w:rFonts w:ascii="Times New Roman" w:hAnsi="Times New Roman"/>
                <w:color w:val="000000" w:themeColor="text1"/>
                <w:spacing w:val="-8"/>
                <w:sz w:val="24"/>
                <w:szCs w:val="24"/>
              </w:rPr>
            </w:pPr>
            <w:r w:rsidRPr="00176D45">
              <w:rPr>
                <w:rFonts w:ascii="Times New Roman" w:hAnsi="Times New Roman"/>
                <w:color w:val="000000" w:themeColor="text1"/>
                <w:spacing w:val="-8"/>
                <w:sz w:val="24"/>
                <w:szCs w:val="24"/>
              </w:rPr>
              <w:t xml:space="preserve">Наказ Міністерства соціальної політики України </w:t>
            </w:r>
            <w:r w:rsidRPr="00176D45">
              <w:rPr>
                <w:rFonts w:ascii="Times New Roman" w:hAnsi="Times New Roman"/>
                <w:color w:val="000000" w:themeColor="text1"/>
                <w:spacing w:val="-8"/>
                <w:sz w:val="24"/>
                <w:szCs w:val="24"/>
              </w:rPr>
              <w:br/>
              <w:t xml:space="preserve">від </w:t>
            </w:r>
            <w:r w:rsidR="00615EC2" w:rsidRPr="00176D45">
              <w:rPr>
                <w:rFonts w:ascii="Times New Roman" w:hAnsi="Times New Roman"/>
                <w:color w:val="000000" w:themeColor="text1"/>
                <w:spacing w:val="-8"/>
                <w:sz w:val="24"/>
                <w:szCs w:val="24"/>
              </w:rPr>
              <w:t>05.03.2024 м. Київ</w:t>
            </w:r>
            <w:r w:rsidRPr="00176D45">
              <w:rPr>
                <w:rFonts w:ascii="Times New Roman" w:hAnsi="Times New Roman"/>
                <w:color w:val="000000" w:themeColor="text1"/>
                <w:spacing w:val="-8"/>
                <w:sz w:val="24"/>
                <w:szCs w:val="24"/>
              </w:rPr>
              <w:t xml:space="preserve">  № </w:t>
            </w:r>
            <w:r w:rsidR="00615EC2" w:rsidRPr="00176D45">
              <w:rPr>
                <w:rFonts w:ascii="Times New Roman" w:hAnsi="Times New Roman"/>
                <w:color w:val="000000" w:themeColor="text1"/>
                <w:spacing w:val="-8"/>
                <w:sz w:val="24"/>
                <w:szCs w:val="24"/>
              </w:rPr>
              <w:t>80-Н «</w:t>
            </w:r>
            <w:r w:rsidRPr="00176D45">
              <w:rPr>
                <w:rFonts w:ascii="Times New Roman" w:hAnsi="Times New Roman"/>
                <w:color w:val="000000" w:themeColor="text1"/>
                <w:spacing w:val="-8"/>
                <w:sz w:val="24"/>
                <w:szCs w:val="24"/>
              </w:rPr>
              <w:t xml:space="preserve">Про </w:t>
            </w:r>
            <w:r w:rsidRPr="00176D45">
              <w:rPr>
                <w:rFonts w:ascii="Times New Roman" w:hAnsi="Times New Roman"/>
                <w:bCs/>
                <w:color w:val="000000" w:themeColor="text1"/>
                <w:spacing w:val="-8"/>
                <w:sz w:val="24"/>
                <w:szCs w:val="24"/>
              </w:rPr>
              <w:t xml:space="preserve">затвердження форм документів з обліку та забезпечення осіб з інвалідністю, дітей з інвалідністю та інших окремих категорій населення </w:t>
            </w:r>
            <w:r w:rsidR="00615EC2" w:rsidRPr="00176D45">
              <w:rPr>
                <w:rFonts w:ascii="Times New Roman" w:hAnsi="Times New Roman"/>
                <w:bCs/>
                <w:color w:val="000000" w:themeColor="text1"/>
                <w:spacing w:val="-8"/>
                <w:sz w:val="24"/>
                <w:szCs w:val="24"/>
              </w:rPr>
              <w:t>допоміжними засобами реабілітації (</w:t>
            </w:r>
            <w:r w:rsidRPr="00176D45">
              <w:rPr>
                <w:rFonts w:ascii="Times New Roman" w:hAnsi="Times New Roman"/>
                <w:bCs/>
                <w:color w:val="000000" w:themeColor="text1"/>
                <w:spacing w:val="-8"/>
                <w:sz w:val="24"/>
                <w:szCs w:val="24"/>
              </w:rPr>
              <w:t>технічними та іншими засобами реабілітації</w:t>
            </w:r>
            <w:r w:rsidR="00615EC2" w:rsidRPr="00176D45">
              <w:rPr>
                <w:rFonts w:ascii="Times New Roman" w:hAnsi="Times New Roman"/>
                <w:color w:val="000000" w:themeColor="text1"/>
                <w:spacing w:val="-8"/>
                <w:sz w:val="24"/>
                <w:szCs w:val="24"/>
              </w:rPr>
              <w:t>) »</w:t>
            </w:r>
            <w:r w:rsidRPr="00176D45">
              <w:rPr>
                <w:rFonts w:ascii="Times New Roman" w:hAnsi="Times New Roman"/>
                <w:color w:val="000000" w:themeColor="text1"/>
                <w:spacing w:val="-8"/>
                <w:sz w:val="24"/>
                <w:szCs w:val="24"/>
              </w:rPr>
              <w:t xml:space="preserve">, зареєстрований в Міністерстві юстиції України </w:t>
            </w:r>
            <w:r w:rsidR="00615EC2" w:rsidRPr="00176D45">
              <w:rPr>
                <w:rFonts w:ascii="Times New Roman" w:hAnsi="Times New Roman"/>
                <w:color w:val="000000" w:themeColor="text1"/>
                <w:spacing w:val="-8"/>
                <w:sz w:val="24"/>
                <w:szCs w:val="24"/>
              </w:rPr>
              <w:t>16</w:t>
            </w:r>
            <w:r w:rsidRPr="00176D45">
              <w:rPr>
                <w:rFonts w:ascii="Times New Roman" w:hAnsi="Times New Roman"/>
                <w:color w:val="000000" w:themeColor="text1"/>
                <w:spacing w:val="-8"/>
                <w:sz w:val="24"/>
                <w:szCs w:val="24"/>
              </w:rPr>
              <w:t>.0</w:t>
            </w:r>
            <w:r w:rsidR="00615EC2" w:rsidRPr="00176D45">
              <w:rPr>
                <w:rFonts w:ascii="Times New Roman" w:hAnsi="Times New Roman"/>
                <w:color w:val="000000" w:themeColor="text1"/>
                <w:spacing w:val="-8"/>
                <w:sz w:val="24"/>
                <w:szCs w:val="24"/>
              </w:rPr>
              <w:t>4.2024 р.</w:t>
            </w:r>
            <w:r w:rsidRPr="00176D45">
              <w:rPr>
                <w:rFonts w:ascii="Times New Roman" w:hAnsi="Times New Roman"/>
                <w:color w:val="000000" w:themeColor="text1"/>
                <w:spacing w:val="-8"/>
                <w:sz w:val="24"/>
                <w:szCs w:val="24"/>
              </w:rPr>
              <w:t xml:space="preserve"> за № </w:t>
            </w:r>
            <w:r w:rsidR="00615EC2" w:rsidRPr="00176D45">
              <w:rPr>
                <w:rFonts w:ascii="Times New Roman" w:hAnsi="Times New Roman"/>
                <w:color w:val="000000" w:themeColor="text1"/>
                <w:spacing w:val="-8"/>
                <w:sz w:val="24"/>
                <w:szCs w:val="24"/>
              </w:rPr>
              <w:t>550/41895</w:t>
            </w:r>
            <w:r w:rsidRPr="00176D45">
              <w:rPr>
                <w:rFonts w:ascii="Times New Roman" w:hAnsi="Times New Roman"/>
                <w:color w:val="000000" w:themeColor="text1"/>
                <w:spacing w:val="-8"/>
                <w:sz w:val="24"/>
                <w:szCs w:val="24"/>
              </w:rPr>
              <w:t xml:space="preserve"> (далі – Наказ № </w:t>
            </w:r>
            <w:r w:rsidR="00615EC2" w:rsidRPr="00176D45">
              <w:rPr>
                <w:rFonts w:ascii="Times New Roman" w:hAnsi="Times New Roman"/>
                <w:color w:val="000000" w:themeColor="text1"/>
                <w:spacing w:val="-8"/>
                <w:sz w:val="24"/>
                <w:szCs w:val="24"/>
              </w:rPr>
              <w:t>80-Н</w:t>
            </w:r>
            <w:r w:rsidRPr="00176D45">
              <w:rPr>
                <w:rFonts w:ascii="Times New Roman" w:hAnsi="Times New Roman"/>
                <w:color w:val="000000" w:themeColor="text1"/>
                <w:spacing w:val="-8"/>
                <w:sz w:val="24"/>
                <w:szCs w:val="24"/>
              </w:rPr>
              <w:t>)</w:t>
            </w:r>
          </w:p>
        </w:tc>
      </w:tr>
      <w:tr w:rsidR="00176D45" w:rsidRPr="00176D45" w14:paraId="2588DFCF" w14:textId="77777777" w:rsidTr="007C0374">
        <w:trPr>
          <w:trHeight w:val="606"/>
          <w:jc w:val="center"/>
        </w:trPr>
        <w:tc>
          <w:tcPr>
            <w:tcW w:w="562" w:type="dxa"/>
          </w:tcPr>
          <w:p w14:paraId="2588DFCC" w14:textId="77777777" w:rsidR="009467DF" w:rsidRPr="00176D45" w:rsidRDefault="00286E0C">
            <w:pPr>
              <w:pStyle w:val="Default"/>
              <w:rPr>
                <w:color w:val="000000" w:themeColor="text1"/>
                <w:lang w:val="uk-UA"/>
              </w:rPr>
            </w:pPr>
            <w:r w:rsidRPr="00176D45">
              <w:rPr>
                <w:color w:val="000000" w:themeColor="text1"/>
                <w:lang w:val="uk-UA"/>
              </w:rPr>
              <w:t>8.</w:t>
            </w:r>
          </w:p>
        </w:tc>
        <w:tc>
          <w:tcPr>
            <w:tcW w:w="3686" w:type="dxa"/>
          </w:tcPr>
          <w:p w14:paraId="2588DFCD" w14:textId="77777777" w:rsidR="009467DF" w:rsidRPr="00176D45" w:rsidRDefault="009467DF">
            <w:pPr>
              <w:pStyle w:val="Default"/>
              <w:rPr>
                <w:i/>
                <w:iCs/>
                <w:color w:val="000000" w:themeColor="text1"/>
                <w:lang w:val="uk-UA"/>
              </w:rPr>
            </w:pPr>
            <w:r w:rsidRPr="00176D45">
              <w:rPr>
                <w:i/>
                <w:iCs/>
                <w:color w:val="000000" w:themeColor="text1"/>
                <w:lang w:val="uk-UA"/>
              </w:rPr>
              <w:t>Акти місцевих органів виконавчої влади/ органів місцевого самоврядування</w:t>
            </w:r>
          </w:p>
        </w:tc>
        <w:tc>
          <w:tcPr>
            <w:tcW w:w="6124" w:type="dxa"/>
          </w:tcPr>
          <w:p w14:paraId="2588DFCE" w14:textId="77777777" w:rsidR="009467DF" w:rsidRPr="00176D45" w:rsidRDefault="0012589E">
            <w:pPr>
              <w:pStyle w:val="Default"/>
              <w:rPr>
                <w:color w:val="000000" w:themeColor="text1"/>
                <w:lang w:val="uk-UA"/>
              </w:rPr>
            </w:pPr>
            <w:r w:rsidRPr="00176D45">
              <w:rPr>
                <w:color w:val="000000" w:themeColor="text1"/>
                <w:lang w:val="uk-UA"/>
              </w:rPr>
              <w:t>-</w:t>
            </w:r>
          </w:p>
        </w:tc>
      </w:tr>
      <w:tr w:rsidR="00176D45" w:rsidRPr="00176D45" w14:paraId="2588DFD1" w14:textId="77777777" w:rsidTr="007C0374">
        <w:trPr>
          <w:trHeight w:val="201"/>
          <w:jc w:val="center"/>
        </w:trPr>
        <w:tc>
          <w:tcPr>
            <w:tcW w:w="10372" w:type="dxa"/>
            <w:gridSpan w:val="3"/>
          </w:tcPr>
          <w:p w14:paraId="2588DFD0" w14:textId="77777777" w:rsidR="00DC62DE" w:rsidRPr="00176D45" w:rsidRDefault="00DC62DE" w:rsidP="00DC62DE">
            <w:pPr>
              <w:pStyle w:val="Default"/>
              <w:jc w:val="center"/>
              <w:rPr>
                <w:b/>
                <w:i/>
                <w:color w:val="000000" w:themeColor="text1"/>
                <w:lang w:val="uk-UA"/>
              </w:rPr>
            </w:pPr>
            <w:r w:rsidRPr="00176D45">
              <w:rPr>
                <w:b/>
                <w:i/>
                <w:color w:val="000000" w:themeColor="text1"/>
                <w:lang w:val="uk-UA"/>
              </w:rPr>
              <w:t>Умови отримання адміністративної послуги</w:t>
            </w:r>
          </w:p>
        </w:tc>
      </w:tr>
      <w:tr w:rsidR="00176D45" w:rsidRPr="00176D45" w14:paraId="2588DFD5" w14:textId="77777777" w:rsidTr="007C0374">
        <w:trPr>
          <w:trHeight w:val="606"/>
          <w:jc w:val="center"/>
        </w:trPr>
        <w:tc>
          <w:tcPr>
            <w:tcW w:w="562" w:type="dxa"/>
          </w:tcPr>
          <w:p w14:paraId="2588DFD2" w14:textId="77777777" w:rsidR="003D3EFB" w:rsidRPr="00176D45" w:rsidRDefault="003D3EFB" w:rsidP="003D3EFB">
            <w:pPr>
              <w:pStyle w:val="Default"/>
              <w:rPr>
                <w:color w:val="000000" w:themeColor="text1"/>
                <w:lang w:val="uk-UA"/>
              </w:rPr>
            </w:pPr>
            <w:r w:rsidRPr="00176D45">
              <w:rPr>
                <w:color w:val="000000" w:themeColor="text1"/>
                <w:lang w:val="uk-UA"/>
              </w:rPr>
              <w:t>9.</w:t>
            </w:r>
          </w:p>
        </w:tc>
        <w:tc>
          <w:tcPr>
            <w:tcW w:w="3686" w:type="dxa"/>
          </w:tcPr>
          <w:p w14:paraId="2588DFD3" w14:textId="77777777" w:rsidR="003D3EFB" w:rsidRPr="00176D45" w:rsidRDefault="003D3EFB" w:rsidP="003D3EFB">
            <w:pPr>
              <w:pStyle w:val="Default"/>
              <w:rPr>
                <w:i/>
                <w:iCs/>
                <w:color w:val="000000" w:themeColor="text1"/>
                <w:lang w:val="uk-UA"/>
              </w:rPr>
            </w:pPr>
            <w:r w:rsidRPr="00176D45">
              <w:rPr>
                <w:i/>
                <w:iCs/>
                <w:color w:val="000000" w:themeColor="text1"/>
                <w:lang w:val="uk-UA"/>
              </w:rPr>
              <w:t>Перелік категорій одержувачів адміністративної послуги</w:t>
            </w:r>
          </w:p>
        </w:tc>
        <w:tc>
          <w:tcPr>
            <w:tcW w:w="6124" w:type="dxa"/>
          </w:tcPr>
          <w:p w14:paraId="0F9A03D5" w14:textId="77777777" w:rsidR="003D3EFB" w:rsidRPr="00176D45" w:rsidRDefault="003D3EFB" w:rsidP="00102EBA">
            <w:pPr>
              <w:spacing w:after="0" w:line="240" w:lineRule="auto"/>
              <w:ind w:left="31"/>
              <w:jc w:val="both"/>
              <w:rPr>
                <w:rFonts w:ascii="Times New Roman" w:hAnsi="Times New Roman"/>
                <w:color w:val="000000" w:themeColor="text1"/>
                <w:spacing w:val="-8"/>
                <w:sz w:val="24"/>
                <w:szCs w:val="24"/>
              </w:rPr>
            </w:pPr>
            <w:r w:rsidRPr="00176D45">
              <w:rPr>
                <w:rFonts w:ascii="Times New Roman" w:hAnsi="Times New Roman"/>
                <w:color w:val="000000" w:themeColor="text1"/>
                <w:spacing w:val="-8"/>
                <w:sz w:val="24"/>
                <w:szCs w:val="24"/>
              </w:rPr>
              <w:t>Одержувачем адміністративної послуги є особи:</w:t>
            </w:r>
          </w:p>
          <w:p w14:paraId="2291C0CC" w14:textId="77777777" w:rsidR="003D3EFB" w:rsidRPr="00176D45" w:rsidRDefault="003D3EFB" w:rsidP="00102EBA">
            <w:pPr>
              <w:pStyle w:val="rvps2"/>
              <w:numPr>
                <w:ilvl w:val="0"/>
                <w:numId w:val="6"/>
              </w:numPr>
              <w:shd w:val="clear" w:color="auto" w:fill="FFFFFF"/>
              <w:spacing w:before="0" w:beforeAutospacing="0" w:after="0" w:afterAutospacing="0"/>
              <w:ind w:left="31" w:firstLine="0"/>
              <w:jc w:val="both"/>
              <w:rPr>
                <w:color w:val="000000" w:themeColor="text1"/>
              </w:rPr>
            </w:pPr>
            <w:r w:rsidRPr="00176D45">
              <w:rPr>
                <w:color w:val="000000" w:themeColor="text1"/>
              </w:rPr>
              <w:t>особи з інвалідністю та діти з інвалідністю;</w:t>
            </w:r>
          </w:p>
          <w:p w14:paraId="4C9E1159" w14:textId="77777777" w:rsidR="003D3EFB" w:rsidRPr="00176D45" w:rsidRDefault="003D3EFB" w:rsidP="00102EBA">
            <w:pPr>
              <w:pStyle w:val="rvps2"/>
              <w:numPr>
                <w:ilvl w:val="0"/>
                <w:numId w:val="6"/>
              </w:numPr>
              <w:shd w:val="clear" w:color="auto" w:fill="FFFFFF"/>
              <w:spacing w:before="0" w:beforeAutospacing="0" w:after="0" w:afterAutospacing="0"/>
              <w:ind w:left="31" w:firstLine="0"/>
              <w:jc w:val="both"/>
              <w:rPr>
                <w:color w:val="000000" w:themeColor="text1"/>
              </w:rPr>
            </w:pPr>
            <w:bookmarkStart w:id="0" w:name="n1211"/>
            <w:bookmarkEnd w:id="0"/>
            <w:r w:rsidRPr="00176D45">
              <w:rPr>
                <w:color w:val="000000" w:themeColor="text1"/>
              </w:rPr>
              <w:t>діти з порушеннями опорно-рухового апарату;</w:t>
            </w:r>
          </w:p>
          <w:p w14:paraId="670C68DC" w14:textId="77777777" w:rsidR="003D3EFB" w:rsidRPr="00176D45" w:rsidRDefault="003D3EFB" w:rsidP="00102EBA">
            <w:pPr>
              <w:pStyle w:val="rvps2"/>
              <w:numPr>
                <w:ilvl w:val="0"/>
                <w:numId w:val="6"/>
              </w:numPr>
              <w:shd w:val="clear" w:color="auto" w:fill="FFFFFF"/>
              <w:spacing w:before="0" w:beforeAutospacing="0" w:after="0" w:afterAutospacing="0"/>
              <w:ind w:left="31" w:firstLine="0"/>
              <w:jc w:val="both"/>
              <w:rPr>
                <w:color w:val="000000" w:themeColor="text1"/>
              </w:rPr>
            </w:pPr>
            <w:bookmarkStart w:id="1" w:name="n1212"/>
            <w:bookmarkEnd w:id="1"/>
            <w:r w:rsidRPr="00176D45">
              <w:rPr>
                <w:color w:val="000000" w:themeColor="text1"/>
              </w:rPr>
              <w:t>особи, на яких поширюється дія </w:t>
            </w:r>
            <w:hyperlink r:id="rId11" w:history="1">
              <w:r w:rsidRPr="00176D45">
                <w:rPr>
                  <w:rStyle w:val="a3"/>
                  <w:color w:val="000000" w:themeColor="text1"/>
                </w:rPr>
                <w:t>Закону України</w:t>
              </w:r>
            </w:hyperlink>
            <w:r w:rsidRPr="00176D45">
              <w:rPr>
                <w:color w:val="000000" w:themeColor="text1"/>
              </w:rPr>
              <w:t> “Про статус ветеранів військової служби, ветеранів органів внутрішніх справ, ветеранів Національної поліції і деяких інших осіб та їх соціальний захист”;</w:t>
            </w:r>
          </w:p>
          <w:p w14:paraId="621F9E7B" w14:textId="77777777" w:rsidR="003D3EFB" w:rsidRPr="00176D45" w:rsidRDefault="003D3EFB" w:rsidP="00102EBA">
            <w:pPr>
              <w:pStyle w:val="rvps2"/>
              <w:numPr>
                <w:ilvl w:val="0"/>
                <w:numId w:val="6"/>
              </w:numPr>
              <w:shd w:val="clear" w:color="auto" w:fill="FFFFFF"/>
              <w:spacing w:before="0" w:beforeAutospacing="0" w:after="0" w:afterAutospacing="0"/>
              <w:ind w:left="31" w:firstLine="0"/>
              <w:jc w:val="both"/>
              <w:rPr>
                <w:color w:val="000000" w:themeColor="text1"/>
              </w:rPr>
            </w:pPr>
            <w:bookmarkStart w:id="2" w:name="n1213"/>
            <w:bookmarkEnd w:id="2"/>
            <w:r w:rsidRPr="00176D45">
              <w:rPr>
                <w:color w:val="000000" w:themeColor="text1"/>
              </w:rPr>
              <w:t xml:space="preserve">жінки, дівчата після </w:t>
            </w:r>
            <w:proofErr w:type="spellStart"/>
            <w:r w:rsidRPr="00176D45">
              <w:rPr>
                <w:color w:val="000000" w:themeColor="text1"/>
              </w:rPr>
              <w:t>мастектомії</w:t>
            </w:r>
            <w:proofErr w:type="spellEnd"/>
            <w:r w:rsidRPr="00176D45">
              <w:rPr>
                <w:color w:val="000000" w:themeColor="text1"/>
              </w:rPr>
              <w:t xml:space="preserve">, секторальної резекції молочної залози, </w:t>
            </w:r>
            <w:proofErr w:type="spellStart"/>
            <w:r w:rsidRPr="00176D45">
              <w:rPr>
                <w:color w:val="000000" w:themeColor="text1"/>
              </w:rPr>
              <w:t>квадрантектомії</w:t>
            </w:r>
            <w:proofErr w:type="spellEnd"/>
            <w:r w:rsidRPr="00176D45">
              <w:rPr>
                <w:color w:val="000000" w:themeColor="text1"/>
              </w:rPr>
              <w:t xml:space="preserve"> та з порушеннями розвитку молочних залоз;</w:t>
            </w:r>
          </w:p>
          <w:p w14:paraId="720FB75D" w14:textId="77777777" w:rsidR="003D3EFB" w:rsidRPr="00176D45" w:rsidRDefault="003D3EFB" w:rsidP="00102EBA">
            <w:pPr>
              <w:pStyle w:val="rvps2"/>
              <w:numPr>
                <w:ilvl w:val="0"/>
                <w:numId w:val="6"/>
              </w:numPr>
              <w:shd w:val="clear" w:color="auto" w:fill="FFFFFF"/>
              <w:spacing w:before="0" w:beforeAutospacing="0" w:after="0" w:afterAutospacing="0"/>
              <w:ind w:left="31" w:firstLine="0"/>
              <w:jc w:val="both"/>
              <w:rPr>
                <w:color w:val="000000" w:themeColor="text1"/>
              </w:rPr>
            </w:pPr>
            <w:bookmarkStart w:id="3" w:name="n1214"/>
            <w:bookmarkEnd w:id="3"/>
            <w:r w:rsidRPr="00176D45">
              <w:rPr>
                <w:color w:val="000000" w:themeColor="text1"/>
              </w:rPr>
              <w:t>особи похилого віку;</w:t>
            </w:r>
          </w:p>
          <w:p w14:paraId="5FFA4D17" w14:textId="6C39B1B4" w:rsidR="003D3EFB" w:rsidRPr="00176D45" w:rsidRDefault="007C0374" w:rsidP="00102EBA">
            <w:pPr>
              <w:pStyle w:val="rvps2"/>
              <w:numPr>
                <w:ilvl w:val="0"/>
                <w:numId w:val="6"/>
              </w:numPr>
              <w:shd w:val="clear" w:color="auto" w:fill="FFFFFF"/>
              <w:spacing w:before="0" w:beforeAutospacing="0" w:after="0" w:afterAutospacing="0"/>
              <w:ind w:left="31" w:firstLine="0"/>
              <w:jc w:val="both"/>
              <w:rPr>
                <w:color w:val="000000" w:themeColor="text1"/>
              </w:rPr>
            </w:pPr>
            <w:bookmarkStart w:id="4" w:name="n1215"/>
            <w:bookmarkEnd w:id="4"/>
            <w:r w:rsidRPr="00176D45">
              <w:rPr>
                <w:color w:val="000000" w:themeColor="text1"/>
                <w:shd w:val="clear" w:color="auto" w:fill="FFFFFF"/>
              </w:rPr>
              <w:t xml:space="preserve">військовослужбовці (резервістів, військовозобов’язані, добровольці Сил територіальної оборони) Збройних Сил, Національної гвардії, СБУ, розвідувальних органів, </w:t>
            </w:r>
            <w:proofErr w:type="spellStart"/>
            <w:r w:rsidRPr="00176D45">
              <w:rPr>
                <w:color w:val="000000" w:themeColor="text1"/>
                <w:shd w:val="clear" w:color="auto" w:fill="FFFFFF"/>
              </w:rPr>
              <w:t>Держприкордонслужби</w:t>
            </w:r>
            <w:proofErr w:type="spellEnd"/>
            <w:r w:rsidRPr="00176D45">
              <w:rPr>
                <w:color w:val="000000" w:themeColor="text1"/>
                <w:shd w:val="clear" w:color="auto" w:fill="FFFFFF"/>
              </w:rPr>
              <w:t xml:space="preserve">, </w:t>
            </w:r>
            <w:proofErr w:type="spellStart"/>
            <w:r w:rsidRPr="00176D45">
              <w:rPr>
                <w:color w:val="000000" w:themeColor="text1"/>
                <w:shd w:val="clear" w:color="auto" w:fill="FFFFFF"/>
              </w:rPr>
              <w:t>Держспецтрансслужби</w:t>
            </w:r>
            <w:proofErr w:type="spellEnd"/>
            <w:r w:rsidRPr="00176D45">
              <w:rPr>
                <w:color w:val="000000" w:themeColor="text1"/>
                <w:shd w:val="clear" w:color="auto" w:fill="FFFFFF"/>
              </w:rPr>
              <w:t>, військовослужбовці військових прокуратур, осіб рядового та начальницького складу підрозділів оперативного забезпечення зон проведення антитерористичної операції ДПС, Держмитслужби, поліцейськ</w:t>
            </w:r>
            <w:r w:rsidR="00AB1A44" w:rsidRPr="00176D45">
              <w:rPr>
                <w:color w:val="000000" w:themeColor="text1"/>
                <w:shd w:val="clear" w:color="auto" w:fill="FFFFFF"/>
              </w:rPr>
              <w:t>і</w:t>
            </w:r>
            <w:r w:rsidRPr="00176D45">
              <w:rPr>
                <w:color w:val="000000" w:themeColor="text1"/>
                <w:shd w:val="clear" w:color="auto" w:fill="FFFFFF"/>
              </w:rPr>
              <w:t>, ос</w:t>
            </w:r>
            <w:r w:rsidR="00AB1A44" w:rsidRPr="00176D45">
              <w:rPr>
                <w:color w:val="000000" w:themeColor="text1"/>
                <w:shd w:val="clear" w:color="auto" w:fill="FFFFFF"/>
              </w:rPr>
              <w:t>оби</w:t>
            </w:r>
            <w:r w:rsidRPr="00176D45">
              <w:rPr>
                <w:color w:val="000000" w:themeColor="text1"/>
                <w:shd w:val="clear" w:color="auto" w:fill="FFFFFF"/>
              </w:rPr>
              <w:t xml:space="preserve"> рядового та начальницького складу, військовослужбовці МВС, Управління державної охорони, </w:t>
            </w:r>
            <w:proofErr w:type="spellStart"/>
            <w:r w:rsidRPr="00176D45">
              <w:rPr>
                <w:color w:val="000000" w:themeColor="text1"/>
                <w:shd w:val="clear" w:color="auto" w:fill="FFFFFF"/>
              </w:rPr>
              <w:t>Держспецзв’язку</w:t>
            </w:r>
            <w:proofErr w:type="spellEnd"/>
            <w:r w:rsidRPr="00176D45">
              <w:rPr>
                <w:color w:val="000000" w:themeColor="text1"/>
                <w:shd w:val="clear" w:color="auto" w:fill="FFFFFF"/>
              </w:rPr>
              <w:t>, ДСНС, Державної пенітенціарної служби, інших утворених відповідно до законів військових формувань, ос</w:t>
            </w:r>
            <w:r w:rsidR="00AB1A44" w:rsidRPr="00176D45">
              <w:rPr>
                <w:color w:val="000000" w:themeColor="text1"/>
                <w:shd w:val="clear" w:color="auto" w:fill="FFFFFF"/>
              </w:rPr>
              <w:t>оби</w:t>
            </w:r>
            <w:r w:rsidRPr="00176D45">
              <w:rPr>
                <w:color w:val="000000" w:themeColor="text1"/>
                <w:shd w:val="clear" w:color="auto" w:fill="FFFFFF"/>
              </w:rPr>
              <w:t xml:space="preserve">, які входили до складу добровольчого формування територіальної громади, які захищали незалежність, суверенітет і територіальну цілісність України і брали безпосередню участь в антитерористичній операції, перебуваючи безпосередньо в районах проведення антитерористичної операції у період її проведення,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перебуваючи безпосередньо в районах та у період здійснення зазначених заходів, у заходах, необхідних для забезпечення оборони України, захисту безпеки </w:t>
            </w:r>
            <w:r w:rsidRPr="00176D45">
              <w:rPr>
                <w:color w:val="000000" w:themeColor="text1"/>
                <w:shd w:val="clear" w:color="auto" w:fill="FFFFFF"/>
              </w:rPr>
              <w:lastRenderedPageBreak/>
              <w:t>населення та інтересів держави у зв’язку з військовою агресією Російської Федерації проти України (далі - військовослужбовці), незалежно від звільнення їх з військової або іншої служби чи припинення членства в добровольчому формуванні територіальної громади протягом періоду лікування, реабілітації та забезпечення допоміжними засобами реабілітації;</w:t>
            </w:r>
            <w:r w:rsidR="003D3EFB" w:rsidRPr="00176D45">
              <w:rPr>
                <w:color w:val="000000" w:themeColor="text1"/>
              </w:rPr>
              <w:t>;</w:t>
            </w:r>
          </w:p>
          <w:p w14:paraId="206C512F" w14:textId="77777777" w:rsidR="003D3EFB" w:rsidRPr="00176D45" w:rsidRDefault="003D3EFB" w:rsidP="00102EBA">
            <w:pPr>
              <w:pStyle w:val="rvps2"/>
              <w:numPr>
                <w:ilvl w:val="0"/>
                <w:numId w:val="6"/>
              </w:numPr>
              <w:shd w:val="clear" w:color="auto" w:fill="FFFFFF"/>
              <w:spacing w:before="0" w:beforeAutospacing="0" w:after="0" w:afterAutospacing="0"/>
              <w:ind w:left="31" w:firstLine="0"/>
              <w:jc w:val="both"/>
              <w:rPr>
                <w:color w:val="000000" w:themeColor="text1"/>
              </w:rPr>
            </w:pPr>
            <w:bookmarkStart w:id="5" w:name="n1216"/>
            <w:bookmarkEnd w:id="5"/>
            <w:r w:rsidRPr="00176D45">
              <w:rPr>
                <w:color w:val="000000" w:themeColor="text1"/>
              </w:rPr>
              <w:t xml:space="preserve">працівники підприємств, установ, організацій, які залучалися та брали безпосередню участь у забезпеченні проведення антитерористичної операції, перебуваючи безпосередньо в районах та у період її проведення, у забезпеченні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перебуваючи безпосередньо в районах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 також мирні громадяни, які проживали в районах проведення антитерористичної операції, у районах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 умови, що такими особами не вчинено кримінальних правопорушень, особи, стосовно яких встановлено факт позбавлення особистої свободи внаслідок збройної агресії Російської Федерації проти України, а також особи, які в період воєнного стану в Україні або окремих її місцевостях під час служби, трудової та іншої діяльності, проживали на відповідній території отримали поранення, контузію, каліцтво або захворювання внаслідок військової агресії Російської Федерації проти України, перебуваючи безпосередньо в районах проведення воєнних (бойових) дій або в районах, що піддавалися бомбардуванням, </w:t>
            </w:r>
            <w:proofErr w:type="spellStart"/>
            <w:r w:rsidRPr="00176D45">
              <w:rPr>
                <w:color w:val="000000" w:themeColor="text1"/>
              </w:rPr>
              <w:t>авіаударам</w:t>
            </w:r>
            <w:proofErr w:type="spellEnd"/>
            <w:r w:rsidRPr="00176D45">
              <w:rPr>
                <w:color w:val="000000" w:themeColor="text1"/>
              </w:rPr>
              <w:t xml:space="preserve"> та іншим збройним нападам (далі - постраждалі);</w:t>
            </w:r>
          </w:p>
          <w:p w14:paraId="76734C24" w14:textId="77777777" w:rsidR="003D3EFB" w:rsidRPr="00176D45" w:rsidRDefault="003D3EFB" w:rsidP="00102EBA">
            <w:pPr>
              <w:pStyle w:val="rvps2"/>
              <w:numPr>
                <w:ilvl w:val="0"/>
                <w:numId w:val="6"/>
              </w:numPr>
              <w:shd w:val="clear" w:color="auto" w:fill="FFFFFF"/>
              <w:spacing w:before="0" w:beforeAutospacing="0" w:after="0" w:afterAutospacing="0"/>
              <w:ind w:left="31" w:firstLine="0"/>
              <w:jc w:val="both"/>
              <w:rPr>
                <w:color w:val="000000" w:themeColor="text1"/>
              </w:rPr>
            </w:pPr>
            <w:bookmarkStart w:id="6" w:name="n1217"/>
            <w:bookmarkEnd w:id="6"/>
            <w:r w:rsidRPr="00176D45">
              <w:rPr>
                <w:color w:val="000000" w:themeColor="text1"/>
              </w:rPr>
              <w:t>потерпілі від нещасних випадків на виробництві або професійних захворювань;</w:t>
            </w:r>
          </w:p>
          <w:p w14:paraId="403CF9A3" w14:textId="77777777" w:rsidR="003D3EFB" w:rsidRPr="00176D45" w:rsidRDefault="003D3EFB" w:rsidP="00102EBA">
            <w:pPr>
              <w:pStyle w:val="rvps2"/>
              <w:numPr>
                <w:ilvl w:val="0"/>
                <w:numId w:val="6"/>
              </w:numPr>
              <w:shd w:val="clear" w:color="auto" w:fill="FFFFFF"/>
              <w:spacing w:before="0" w:beforeAutospacing="0" w:after="0" w:afterAutospacing="0"/>
              <w:ind w:left="31" w:firstLine="0"/>
              <w:jc w:val="both"/>
              <w:rPr>
                <w:color w:val="000000" w:themeColor="text1"/>
              </w:rPr>
            </w:pPr>
            <w:bookmarkStart w:id="7" w:name="n1218"/>
            <w:bookmarkEnd w:id="7"/>
            <w:r w:rsidRPr="00176D45">
              <w:rPr>
                <w:color w:val="000000" w:themeColor="text1"/>
              </w:rPr>
              <w:t>особи з інвалідністю з числа іноземців, особи без громадянства, які постійно проживають в Україні, та особи, яких визнано біженцями чи особами, які потребують додаткового захисту;</w:t>
            </w:r>
          </w:p>
          <w:p w14:paraId="2588DFD4" w14:textId="5D7C962C" w:rsidR="003D3EFB" w:rsidRPr="00176D45" w:rsidRDefault="003D3EFB" w:rsidP="00102EBA">
            <w:pPr>
              <w:spacing w:after="0"/>
              <w:ind w:left="31"/>
              <w:jc w:val="both"/>
              <w:rPr>
                <w:rFonts w:ascii="Times New Roman" w:hAnsi="Times New Roman"/>
                <w:color w:val="000000" w:themeColor="text1"/>
                <w:spacing w:val="-8"/>
                <w:sz w:val="24"/>
                <w:szCs w:val="24"/>
              </w:rPr>
            </w:pPr>
          </w:p>
        </w:tc>
      </w:tr>
      <w:tr w:rsidR="00176D45" w:rsidRPr="00176D45" w14:paraId="2588DFDD" w14:textId="77777777" w:rsidTr="007C0374">
        <w:trPr>
          <w:trHeight w:val="606"/>
          <w:jc w:val="center"/>
        </w:trPr>
        <w:tc>
          <w:tcPr>
            <w:tcW w:w="562" w:type="dxa"/>
          </w:tcPr>
          <w:p w14:paraId="2588DFD6" w14:textId="39D0B9F2" w:rsidR="003D3EFB" w:rsidRPr="00176D45" w:rsidRDefault="003D3EFB" w:rsidP="003D3EFB">
            <w:pPr>
              <w:pStyle w:val="Default"/>
              <w:rPr>
                <w:color w:val="000000" w:themeColor="text1"/>
                <w:lang w:val="uk-UA"/>
              </w:rPr>
            </w:pPr>
            <w:r w:rsidRPr="00176D45">
              <w:rPr>
                <w:color w:val="000000" w:themeColor="text1"/>
                <w:lang w:val="uk-UA"/>
              </w:rPr>
              <w:lastRenderedPageBreak/>
              <w:t>10.</w:t>
            </w:r>
          </w:p>
        </w:tc>
        <w:tc>
          <w:tcPr>
            <w:tcW w:w="3686" w:type="dxa"/>
          </w:tcPr>
          <w:p w14:paraId="2588DFD7" w14:textId="77777777" w:rsidR="003D3EFB" w:rsidRPr="00176D45" w:rsidRDefault="003D3EFB" w:rsidP="003D3EFB">
            <w:pPr>
              <w:pStyle w:val="Default"/>
              <w:rPr>
                <w:i/>
                <w:iCs/>
                <w:color w:val="000000" w:themeColor="text1"/>
                <w:lang w:val="uk-UA"/>
              </w:rPr>
            </w:pPr>
            <w:r w:rsidRPr="00176D45">
              <w:rPr>
                <w:i/>
                <w:iCs/>
                <w:color w:val="000000" w:themeColor="text1"/>
                <w:lang w:val="uk-UA"/>
              </w:rPr>
              <w:t>Перелік документів, необхідних для отримання адміністративної послуги</w:t>
            </w:r>
          </w:p>
        </w:tc>
        <w:tc>
          <w:tcPr>
            <w:tcW w:w="6124" w:type="dxa"/>
          </w:tcPr>
          <w:p w14:paraId="36D8E3E5" w14:textId="77777777" w:rsidR="003D3EFB" w:rsidRPr="00176D45" w:rsidRDefault="003D3EFB" w:rsidP="003D3EFB">
            <w:pPr>
              <w:pStyle w:val="rvps2"/>
              <w:shd w:val="clear" w:color="auto" w:fill="FFFFFF"/>
              <w:spacing w:before="0" w:beforeAutospacing="0" w:after="0" w:afterAutospacing="0"/>
              <w:ind w:firstLine="448"/>
              <w:jc w:val="both"/>
              <w:rPr>
                <w:color w:val="000000" w:themeColor="text1"/>
              </w:rPr>
            </w:pPr>
            <w:r w:rsidRPr="00176D45">
              <w:rPr>
                <w:color w:val="000000" w:themeColor="text1"/>
              </w:rPr>
              <w:t>Для взяття на облік особа або її законний представник під час подання заяви про забезпечення засобом реабілітації (виплату компенсації) подають копії таких документів (з пред’явленням оригіналів):</w:t>
            </w:r>
          </w:p>
          <w:p w14:paraId="39ABA135" w14:textId="77777777" w:rsidR="003D3EFB" w:rsidRPr="00176D45" w:rsidRDefault="003D3EFB" w:rsidP="00102EBA">
            <w:pPr>
              <w:pStyle w:val="rvps2"/>
              <w:numPr>
                <w:ilvl w:val="0"/>
                <w:numId w:val="6"/>
              </w:numPr>
              <w:shd w:val="clear" w:color="auto" w:fill="FFFFFF"/>
              <w:spacing w:before="0" w:beforeAutospacing="0" w:after="0" w:afterAutospacing="0"/>
              <w:ind w:left="31" w:firstLine="14"/>
              <w:jc w:val="both"/>
              <w:rPr>
                <w:color w:val="000000" w:themeColor="text1"/>
              </w:rPr>
            </w:pPr>
            <w:bookmarkStart w:id="8" w:name="n1286"/>
            <w:bookmarkEnd w:id="8"/>
            <w:r w:rsidRPr="00176D45">
              <w:rPr>
                <w:color w:val="000000" w:themeColor="text1"/>
              </w:rPr>
              <w:t>паспорта громадянина України, тимчасового посвідчення громадянина України, посвідки на постійне проживання, посвідчення біженця, посвідчення особи, яка потребує додаткового захисту (далі - документ, що посвідчує особу), свідоцтва про народження (для дітей віком до 14 років);</w:t>
            </w:r>
          </w:p>
          <w:p w14:paraId="08544001" w14:textId="77777777" w:rsidR="003D3EFB" w:rsidRPr="00176D45" w:rsidRDefault="003D3EFB" w:rsidP="00102EBA">
            <w:pPr>
              <w:pStyle w:val="rvps2"/>
              <w:numPr>
                <w:ilvl w:val="0"/>
                <w:numId w:val="6"/>
              </w:numPr>
              <w:shd w:val="clear" w:color="auto" w:fill="FFFFFF"/>
              <w:spacing w:before="0" w:beforeAutospacing="0" w:after="0" w:afterAutospacing="0"/>
              <w:ind w:left="31" w:firstLine="14"/>
              <w:jc w:val="both"/>
              <w:rPr>
                <w:color w:val="000000" w:themeColor="text1"/>
              </w:rPr>
            </w:pPr>
            <w:bookmarkStart w:id="9" w:name="n1287"/>
            <w:bookmarkEnd w:id="9"/>
            <w:r w:rsidRPr="00176D45">
              <w:rPr>
                <w:color w:val="000000" w:themeColor="text1"/>
              </w:rPr>
              <w:lastRenderedPageBreak/>
              <w:t>висновку (з урахуванням положень </w:t>
            </w:r>
            <w:hyperlink r:id="rId12" w:anchor="n1259" w:history="1">
              <w:r w:rsidRPr="00176D45">
                <w:rPr>
                  <w:rStyle w:val="a3"/>
                  <w:color w:val="000000" w:themeColor="text1"/>
                </w:rPr>
                <w:t>абзацу восьмого</w:t>
              </w:r>
            </w:hyperlink>
            <w:r w:rsidRPr="00176D45">
              <w:rPr>
                <w:color w:val="000000" w:themeColor="text1"/>
              </w:rPr>
              <w:t> пункту 5 Порядку);</w:t>
            </w:r>
          </w:p>
          <w:p w14:paraId="2328205C" w14:textId="77777777" w:rsidR="003D3EFB" w:rsidRPr="00176D45" w:rsidRDefault="003D3EFB" w:rsidP="00102EBA">
            <w:pPr>
              <w:pStyle w:val="rvps2"/>
              <w:numPr>
                <w:ilvl w:val="0"/>
                <w:numId w:val="6"/>
              </w:numPr>
              <w:shd w:val="clear" w:color="auto" w:fill="FFFFFF"/>
              <w:spacing w:before="0" w:beforeAutospacing="0" w:after="0" w:afterAutospacing="0"/>
              <w:ind w:left="31" w:firstLine="14"/>
              <w:jc w:val="both"/>
              <w:rPr>
                <w:color w:val="000000" w:themeColor="text1"/>
              </w:rPr>
            </w:pPr>
            <w:bookmarkStart w:id="10" w:name="n1288"/>
            <w:bookmarkEnd w:id="10"/>
            <w:r w:rsidRPr="00176D45">
              <w:rPr>
                <w:color w:val="000000" w:themeColor="text1"/>
              </w:rPr>
              <w:t>документа про присвоєння реєстраційного номера облікової картки платника податків або паспорта громадянина України (для фізичних осіб, які через свої релігійні переконання відмовилися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w:t>
            </w:r>
          </w:p>
          <w:p w14:paraId="556E3386" w14:textId="77777777" w:rsidR="003D3EFB" w:rsidRPr="00176D45" w:rsidRDefault="003D3EFB" w:rsidP="00102EBA">
            <w:pPr>
              <w:pStyle w:val="rvps2"/>
              <w:numPr>
                <w:ilvl w:val="0"/>
                <w:numId w:val="6"/>
              </w:numPr>
              <w:shd w:val="clear" w:color="auto" w:fill="FFFFFF"/>
              <w:spacing w:before="0" w:beforeAutospacing="0" w:after="300" w:afterAutospacing="0"/>
              <w:ind w:left="31" w:firstLine="14"/>
              <w:jc w:val="both"/>
              <w:rPr>
                <w:color w:val="000000" w:themeColor="text1"/>
              </w:rPr>
            </w:pPr>
            <w:bookmarkStart w:id="11" w:name="n1289"/>
            <w:bookmarkEnd w:id="11"/>
            <w:r w:rsidRPr="00176D45">
              <w:rPr>
                <w:color w:val="000000" w:themeColor="text1"/>
              </w:rPr>
              <w:t>посвідчення, яке підтверджує право особи на пільги (за наявності).</w:t>
            </w:r>
          </w:p>
          <w:p w14:paraId="7FBB8E2B" w14:textId="77777777" w:rsidR="003D3EFB" w:rsidRPr="00176D45" w:rsidRDefault="003D3EFB" w:rsidP="003D3EFB">
            <w:pPr>
              <w:pStyle w:val="rvps2"/>
              <w:shd w:val="clear" w:color="auto" w:fill="FFFFFF"/>
              <w:spacing w:before="0" w:beforeAutospacing="0" w:after="0" w:afterAutospacing="0"/>
              <w:ind w:firstLine="448"/>
              <w:jc w:val="both"/>
              <w:rPr>
                <w:color w:val="000000" w:themeColor="text1"/>
              </w:rPr>
            </w:pPr>
            <w:bookmarkStart w:id="12" w:name="n1290"/>
            <w:bookmarkEnd w:id="12"/>
            <w:r w:rsidRPr="00176D45">
              <w:rPr>
                <w:color w:val="000000" w:themeColor="text1"/>
              </w:rPr>
              <w:t>Військовослужбовці та постраждалі додатково подають копії таких документів (з пред’явленням оригіналів):</w:t>
            </w:r>
          </w:p>
          <w:p w14:paraId="5949F670" w14:textId="77777777" w:rsidR="003D3EFB" w:rsidRPr="00176D45" w:rsidRDefault="003D3EFB" w:rsidP="00102EBA">
            <w:pPr>
              <w:pStyle w:val="rvps2"/>
              <w:numPr>
                <w:ilvl w:val="0"/>
                <w:numId w:val="6"/>
              </w:numPr>
              <w:shd w:val="clear" w:color="auto" w:fill="FFFFFF"/>
              <w:spacing w:before="0" w:beforeAutospacing="0" w:after="0" w:afterAutospacing="0"/>
              <w:ind w:left="31" w:firstLine="14"/>
              <w:jc w:val="both"/>
              <w:rPr>
                <w:color w:val="000000" w:themeColor="text1"/>
              </w:rPr>
            </w:pPr>
            <w:bookmarkStart w:id="13" w:name="n1291"/>
            <w:bookmarkEnd w:id="13"/>
            <w:r w:rsidRPr="00176D45">
              <w:rPr>
                <w:color w:val="000000" w:themeColor="text1"/>
              </w:rPr>
              <w:t>довідки про обставини травми (поранення, контузії, каліцтва), виданої командиром військової частини (начальником територіального підрозділу), або іншого документа з відомостями про участь в антитерористичній операції, перебуваючи безпосередньо в районі та у період проведення антитерористичної операції, у здійсненні заходів із забезпечення національної безпеки і оборони, відсічі та стримування збройної агресії Російської Федерації у Донецькій та Луганській областях, перебуваючи безпосередньо в районі та у період здійснення зазначених заходів,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(для осіб, визначених </w:t>
            </w:r>
            <w:hyperlink r:id="rId13" w:anchor="n73" w:history="1">
              <w:r w:rsidRPr="00176D45">
                <w:rPr>
                  <w:rStyle w:val="a3"/>
                  <w:color w:val="000000" w:themeColor="text1"/>
                </w:rPr>
                <w:t>пунктами 19-23</w:t>
              </w:r>
            </w:hyperlink>
            <w:r w:rsidRPr="00176D45">
              <w:rPr>
                <w:color w:val="000000" w:themeColor="text1"/>
              </w:rPr>
              <w:t> частини першої статті 6 Закону України “Про статус ветеранів війни, гарантії їх соціального захисту”, яким не встановлено інвалідність) (для військовослужбовців - за наявності);</w:t>
            </w:r>
          </w:p>
          <w:p w14:paraId="05801968" w14:textId="77777777" w:rsidR="003D3EFB" w:rsidRPr="00176D45" w:rsidRDefault="003D3EFB" w:rsidP="00102EBA">
            <w:pPr>
              <w:pStyle w:val="rvps2"/>
              <w:numPr>
                <w:ilvl w:val="0"/>
                <w:numId w:val="6"/>
              </w:numPr>
              <w:shd w:val="clear" w:color="auto" w:fill="FFFFFF"/>
              <w:spacing w:before="0" w:beforeAutospacing="0" w:after="0" w:afterAutospacing="0"/>
              <w:ind w:left="31" w:firstLine="14"/>
              <w:jc w:val="both"/>
              <w:rPr>
                <w:color w:val="000000" w:themeColor="text1"/>
              </w:rPr>
            </w:pPr>
            <w:bookmarkStart w:id="14" w:name="n1292"/>
            <w:bookmarkEnd w:id="14"/>
            <w:r w:rsidRPr="00176D45">
              <w:rPr>
                <w:color w:val="000000" w:themeColor="text1"/>
              </w:rPr>
              <w:t xml:space="preserve">військового квитка (для військовослужбовців, які є іноземцями та особами без громадянства, які в установленому порядку уклали контракт про проходження військової служби у Збройних Силах, </w:t>
            </w:r>
            <w:proofErr w:type="spellStart"/>
            <w:r w:rsidRPr="00176D45">
              <w:rPr>
                <w:color w:val="000000" w:themeColor="text1"/>
              </w:rPr>
              <w:t>Держспецтрансслужбі</w:t>
            </w:r>
            <w:proofErr w:type="spellEnd"/>
            <w:r w:rsidRPr="00176D45">
              <w:rPr>
                <w:color w:val="000000" w:themeColor="text1"/>
              </w:rPr>
              <w:t>, Національній гвардії);</w:t>
            </w:r>
          </w:p>
          <w:p w14:paraId="1E5B61C8" w14:textId="77777777" w:rsidR="003D3EFB" w:rsidRPr="00176D45" w:rsidRDefault="003D3EFB" w:rsidP="00102EBA">
            <w:pPr>
              <w:pStyle w:val="rvps2"/>
              <w:numPr>
                <w:ilvl w:val="0"/>
                <w:numId w:val="6"/>
              </w:numPr>
              <w:shd w:val="clear" w:color="auto" w:fill="FFFFFF"/>
              <w:spacing w:before="0" w:beforeAutospacing="0" w:after="0" w:afterAutospacing="0"/>
              <w:ind w:left="31" w:firstLine="14"/>
              <w:jc w:val="both"/>
              <w:rPr>
                <w:color w:val="000000" w:themeColor="text1"/>
              </w:rPr>
            </w:pPr>
            <w:bookmarkStart w:id="15" w:name="n1293"/>
            <w:bookmarkEnd w:id="15"/>
            <w:r w:rsidRPr="00176D45">
              <w:rPr>
                <w:color w:val="000000" w:themeColor="text1"/>
              </w:rPr>
              <w:t>довідки про взяття на облік внутрішньо переміщеної особи (для постраждалих, які є внутрішньо переміщеними особами).</w:t>
            </w:r>
          </w:p>
          <w:p w14:paraId="7C53B98D" w14:textId="77777777" w:rsidR="003D3EFB" w:rsidRPr="00176D45" w:rsidRDefault="003D3EFB" w:rsidP="00102EBA">
            <w:pPr>
              <w:pStyle w:val="rvps2"/>
              <w:shd w:val="clear" w:color="auto" w:fill="FFFFFF"/>
              <w:spacing w:before="0" w:beforeAutospacing="0" w:after="0" w:afterAutospacing="0"/>
              <w:ind w:firstLine="448"/>
              <w:jc w:val="both"/>
              <w:rPr>
                <w:color w:val="000000" w:themeColor="text1"/>
              </w:rPr>
            </w:pPr>
            <w:r w:rsidRPr="00176D45">
              <w:rPr>
                <w:color w:val="000000" w:themeColor="text1"/>
              </w:rPr>
              <w:t>Для отримання компенсації за самостійно придбані засоби реабілітації особи додають до заяви про забезпечення засобом реабілітації (виплату компенсації):</w:t>
            </w:r>
          </w:p>
          <w:p w14:paraId="33025C6C" w14:textId="77777777" w:rsidR="003D3EFB" w:rsidRPr="00176D45" w:rsidRDefault="003D3EFB" w:rsidP="00102EBA">
            <w:pPr>
              <w:pStyle w:val="rvps2"/>
              <w:numPr>
                <w:ilvl w:val="0"/>
                <w:numId w:val="6"/>
              </w:numPr>
              <w:shd w:val="clear" w:color="auto" w:fill="FFFFFF"/>
              <w:spacing w:before="0" w:beforeAutospacing="0" w:after="0" w:afterAutospacing="0"/>
              <w:ind w:left="31" w:firstLine="14"/>
              <w:jc w:val="both"/>
              <w:rPr>
                <w:color w:val="000000" w:themeColor="text1"/>
              </w:rPr>
            </w:pPr>
            <w:bookmarkStart w:id="16" w:name="n1296"/>
            <w:bookmarkEnd w:id="16"/>
            <w:r w:rsidRPr="00176D45">
              <w:rPr>
                <w:color w:val="000000" w:themeColor="text1"/>
              </w:rPr>
              <w:t>документ, що посвідчує особу;</w:t>
            </w:r>
          </w:p>
          <w:p w14:paraId="7CA05AFF" w14:textId="77777777" w:rsidR="003D3EFB" w:rsidRPr="00176D45" w:rsidRDefault="003D3EFB" w:rsidP="00102EBA">
            <w:pPr>
              <w:pStyle w:val="rvps2"/>
              <w:numPr>
                <w:ilvl w:val="0"/>
                <w:numId w:val="6"/>
              </w:numPr>
              <w:shd w:val="clear" w:color="auto" w:fill="FFFFFF"/>
              <w:spacing w:before="0" w:beforeAutospacing="0" w:after="0" w:afterAutospacing="0"/>
              <w:ind w:left="31" w:firstLine="14"/>
              <w:jc w:val="both"/>
              <w:rPr>
                <w:color w:val="000000" w:themeColor="text1"/>
              </w:rPr>
            </w:pPr>
            <w:bookmarkStart w:id="17" w:name="n1297"/>
            <w:bookmarkEnd w:id="17"/>
            <w:r w:rsidRPr="00176D45">
              <w:rPr>
                <w:color w:val="000000" w:themeColor="text1"/>
              </w:rPr>
              <w:t>документ, визначений </w:t>
            </w:r>
            <w:hyperlink r:id="rId14" w:anchor="n1252" w:history="1">
              <w:r w:rsidRPr="00176D45">
                <w:rPr>
                  <w:rStyle w:val="a3"/>
                  <w:color w:val="000000" w:themeColor="text1"/>
                </w:rPr>
                <w:t>пунктом 5</w:t>
              </w:r>
            </w:hyperlink>
            <w:r w:rsidRPr="00176D45">
              <w:rPr>
                <w:color w:val="000000" w:themeColor="text1"/>
              </w:rPr>
              <w:t>  Порядку, що підтверджує потребу в засобах реабілітації;</w:t>
            </w:r>
          </w:p>
          <w:p w14:paraId="2588DFDC" w14:textId="4A599B8A" w:rsidR="003D3EFB" w:rsidRPr="00176D45" w:rsidRDefault="003D3EFB" w:rsidP="00102EBA">
            <w:pPr>
              <w:pStyle w:val="rvps2"/>
              <w:numPr>
                <w:ilvl w:val="0"/>
                <w:numId w:val="6"/>
              </w:numPr>
              <w:shd w:val="clear" w:color="auto" w:fill="FFFFFF"/>
              <w:spacing w:before="0" w:beforeAutospacing="0" w:after="0" w:afterAutospacing="0"/>
              <w:ind w:left="31" w:firstLine="14"/>
              <w:jc w:val="both"/>
              <w:rPr>
                <w:color w:val="000000" w:themeColor="text1"/>
                <w:spacing w:val="-8"/>
              </w:rPr>
            </w:pPr>
            <w:bookmarkStart w:id="18" w:name="n1298"/>
            <w:bookmarkEnd w:id="18"/>
            <w:r w:rsidRPr="00176D45">
              <w:rPr>
                <w:color w:val="000000" w:themeColor="text1"/>
              </w:rPr>
              <w:t xml:space="preserve">копію розрахункового документа, що підтверджує придбання засобу реабілітації, з пред’явленням оригіналу такого документа. У разі придбання індивідуального засобу реабілітації додатково подається видаткова накладна на виріб із зазначенням його функціональних </w:t>
            </w:r>
            <w:r w:rsidRPr="00176D45">
              <w:rPr>
                <w:color w:val="000000" w:themeColor="text1"/>
              </w:rPr>
              <w:lastRenderedPageBreak/>
              <w:t>характеристик та переліку комплектуючих такого виробу.</w:t>
            </w:r>
          </w:p>
        </w:tc>
      </w:tr>
      <w:tr w:rsidR="00176D45" w:rsidRPr="00176D45" w14:paraId="2588DFE4" w14:textId="77777777" w:rsidTr="007C0374">
        <w:trPr>
          <w:trHeight w:val="606"/>
          <w:jc w:val="center"/>
        </w:trPr>
        <w:tc>
          <w:tcPr>
            <w:tcW w:w="562" w:type="dxa"/>
          </w:tcPr>
          <w:p w14:paraId="2588DFDE" w14:textId="77777777" w:rsidR="003D3EFB" w:rsidRPr="00176D45" w:rsidRDefault="003D3EFB" w:rsidP="003D3EFB">
            <w:pPr>
              <w:pStyle w:val="Default"/>
              <w:rPr>
                <w:color w:val="000000" w:themeColor="text1"/>
                <w:lang w:val="uk-UA"/>
              </w:rPr>
            </w:pPr>
            <w:r w:rsidRPr="00176D45">
              <w:rPr>
                <w:color w:val="000000" w:themeColor="text1"/>
                <w:lang w:val="uk-UA"/>
              </w:rPr>
              <w:lastRenderedPageBreak/>
              <w:t xml:space="preserve">11. </w:t>
            </w:r>
          </w:p>
        </w:tc>
        <w:tc>
          <w:tcPr>
            <w:tcW w:w="3686" w:type="dxa"/>
          </w:tcPr>
          <w:p w14:paraId="2588DFDF" w14:textId="77777777" w:rsidR="003D3EFB" w:rsidRPr="00176D45" w:rsidRDefault="003D3EFB" w:rsidP="003D3EFB">
            <w:pPr>
              <w:pStyle w:val="Default"/>
              <w:rPr>
                <w:color w:val="000000" w:themeColor="text1"/>
                <w:lang w:val="uk-UA"/>
              </w:rPr>
            </w:pPr>
            <w:r w:rsidRPr="00176D45">
              <w:rPr>
                <w:i/>
                <w:iCs/>
                <w:color w:val="000000" w:themeColor="text1"/>
                <w:lang w:val="uk-UA"/>
              </w:rPr>
              <w:t xml:space="preserve">Спосіб подання запиту про одержання адміністративної послуги </w:t>
            </w:r>
          </w:p>
        </w:tc>
        <w:tc>
          <w:tcPr>
            <w:tcW w:w="6124" w:type="dxa"/>
          </w:tcPr>
          <w:p w14:paraId="2588DFE3" w14:textId="208B0499" w:rsidR="003D3EFB" w:rsidRPr="00176D45" w:rsidRDefault="003D3EFB" w:rsidP="003D3EFB">
            <w:pPr>
              <w:pStyle w:val="Default"/>
              <w:rPr>
                <w:color w:val="000000" w:themeColor="text1"/>
                <w:lang w:val="uk-UA"/>
              </w:rPr>
            </w:pPr>
            <w:r w:rsidRPr="00176D45">
              <w:rPr>
                <w:color w:val="000000" w:themeColor="text1"/>
                <w:lang w:val="uk-UA"/>
              </w:rPr>
              <w:t>Особисто</w:t>
            </w:r>
            <w:r w:rsidRPr="00176D45">
              <w:rPr>
                <w:i/>
                <w:iCs/>
                <w:color w:val="000000" w:themeColor="text1"/>
                <w:lang w:val="uk-UA"/>
              </w:rPr>
              <w:t xml:space="preserve"> </w:t>
            </w:r>
          </w:p>
        </w:tc>
      </w:tr>
      <w:tr w:rsidR="00176D45" w:rsidRPr="00176D45" w14:paraId="2588DFE9" w14:textId="77777777" w:rsidTr="007C0374">
        <w:trPr>
          <w:trHeight w:val="606"/>
          <w:jc w:val="center"/>
        </w:trPr>
        <w:tc>
          <w:tcPr>
            <w:tcW w:w="562" w:type="dxa"/>
          </w:tcPr>
          <w:p w14:paraId="2588DFE5" w14:textId="77777777" w:rsidR="003D3EFB" w:rsidRPr="00176D45" w:rsidRDefault="003D3EFB" w:rsidP="003D3EFB">
            <w:pPr>
              <w:pStyle w:val="Default"/>
              <w:rPr>
                <w:color w:val="000000" w:themeColor="text1"/>
                <w:lang w:val="uk-UA"/>
              </w:rPr>
            </w:pPr>
            <w:r w:rsidRPr="00176D45">
              <w:rPr>
                <w:color w:val="000000" w:themeColor="text1"/>
                <w:lang w:val="uk-UA"/>
              </w:rPr>
              <w:t>12.</w:t>
            </w:r>
          </w:p>
        </w:tc>
        <w:tc>
          <w:tcPr>
            <w:tcW w:w="3686" w:type="dxa"/>
          </w:tcPr>
          <w:p w14:paraId="2588DFE6" w14:textId="77777777" w:rsidR="003D3EFB" w:rsidRPr="00176D45" w:rsidRDefault="003D3EFB" w:rsidP="003D3EFB">
            <w:pPr>
              <w:pStyle w:val="Default"/>
              <w:rPr>
                <w:color w:val="000000" w:themeColor="text1"/>
                <w:lang w:val="uk-UA"/>
              </w:rPr>
            </w:pPr>
            <w:r w:rsidRPr="00176D45">
              <w:rPr>
                <w:i/>
                <w:iCs/>
                <w:color w:val="000000" w:themeColor="text1"/>
                <w:lang w:val="uk-UA"/>
              </w:rPr>
              <w:t xml:space="preserve">Платність (безоплатність) надання </w:t>
            </w:r>
          </w:p>
          <w:p w14:paraId="2588DFE7" w14:textId="77777777" w:rsidR="003D3EFB" w:rsidRPr="00176D45" w:rsidRDefault="003D3EFB" w:rsidP="003D3EFB">
            <w:pPr>
              <w:pStyle w:val="Default"/>
              <w:rPr>
                <w:i/>
                <w:color w:val="000000" w:themeColor="text1"/>
                <w:lang w:val="uk-UA"/>
              </w:rPr>
            </w:pPr>
            <w:r w:rsidRPr="00176D45">
              <w:rPr>
                <w:i/>
                <w:iCs/>
                <w:color w:val="000000" w:themeColor="text1"/>
                <w:lang w:val="uk-UA"/>
              </w:rPr>
              <w:t xml:space="preserve">адміністративної послуги </w:t>
            </w:r>
          </w:p>
        </w:tc>
        <w:tc>
          <w:tcPr>
            <w:tcW w:w="6124" w:type="dxa"/>
          </w:tcPr>
          <w:p w14:paraId="2588DFE8" w14:textId="77777777" w:rsidR="003D3EFB" w:rsidRPr="00176D45" w:rsidRDefault="003D3EFB" w:rsidP="003D3EFB">
            <w:pPr>
              <w:pStyle w:val="Default"/>
              <w:rPr>
                <w:color w:val="000000" w:themeColor="text1"/>
                <w:lang w:val="uk-UA"/>
              </w:rPr>
            </w:pPr>
            <w:r w:rsidRPr="00176D45">
              <w:rPr>
                <w:color w:val="000000" w:themeColor="text1"/>
                <w:lang w:val="uk-UA"/>
              </w:rPr>
              <w:t xml:space="preserve">Безоплатно </w:t>
            </w:r>
          </w:p>
        </w:tc>
      </w:tr>
      <w:tr w:rsidR="00176D45" w:rsidRPr="00176D45" w14:paraId="2588DFED" w14:textId="77777777" w:rsidTr="007C0374">
        <w:trPr>
          <w:trHeight w:val="100"/>
          <w:jc w:val="center"/>
        </w:trPr>
        <w:tc>
          <w:tcPr>
            <w:tcW w:w="562" w:type="dxa"/>
          </w:tcPr>
          <w:p w14:paraId="2588DFEA" w14:textId="77777777" w:rsidR="003D3EFB" w:rsidRPr="00176D45" w:rsidRDefault="003D3EFB" w:rsidP="003D3EFB">
            <w:pPr>
              <w:pStyle w:val="Default"/>
              <w:rPr>
                <w:color w:val="000000" w:themeColor="text1"/>
                <w:lang w:val="uk-UA"/>
              </w:rPr>
            </w:pPr>
            <w:r w:rsidRPr="00176D45">
              <w:rPr>
                <w:color w:val="000000" w:themeColor="text1"/>
                <w:lang w:val="uk-UA"/>
              </w:rPr>
              <w:t>13.</w:t>
            </w:r>
          </w:p>
        </w:tc>
        <w:tc>
          <w:tcPr>
            <w:tcW w:w="3686" w:type="dxa"/>
          </w:tcPr>
          <w:p w14:paraId="2588DFEB" w14:textId="77777777" w:rsidR="003D3EFB" w:rsidRPr="00176D45" w:rsidRDefault="003D3EFB" w:rsidP="003D3EFB">
            <w:pPr>
              <w:pStyle w:val="Default"/>
              <w:rPr>
                <w:color w:val="000000" w:themeColor="text1"/>
                <w:lang w:val="uk-UA"/>
              </w:rPr>
            </w:pPr>
            <w:r w:rsidRPr="00176D45">
              <w:rPr>
                <w:i/>
                <w:iCs/>
                <w:color w:val="000000" w:themeColor="text1"/>
                <w:lang w:val="uk-UA"/>
              </w:rPr>
              <w:t xml:space="preserve">Строк надання адміністративної послуги </w:t>
            </w:r>
          </w:p>
        </w:tc>
        <w:tc>
          <w:tcPr>
            <w:tcW w:w="6124" w:type="dxa"/>
          </w:tcPr>
          <w:p w14:paraId="03061B88" w14:textId="26D6B463" w:rsidR="00AB1A44" w:rsidRPr="00176D45" w:rsidRDefault="00102EBA" w:rsidP="00102EBA">
            <w:pPr>
              <w:spacing w:line="216" w:lineRule="auto"/>
              <w:jc w:val="both"/>
              <w:rPr>
                <w:rFonts w:ascii="Times New Roman" w:hAnsi="Times New Roman"/>
                <w:color w:val="000000" w:themeColor="text1"/>
                <w:spacing w:val="-8"/>
                <w:sz w:val="24"/>
                <w:szCs w:val="24"/>
              </w:rPr>
            </w:pPr>
            <w:r w:rsidRPr="00176D45">
              <w:rPr>
                <w:rFonts w:ascii="Times New Roman" w:hAnsi="Times New Roman"/>
                <w:color w:val="000000" w:themeColor="text1"/>
                <w:spacing w:val="-8"/>
                <w:sz w:val="24"/>
                <w:szCs w:val="24"/>
              </w:rPr>
              <w:t xml:space="preserve">  </w:t>
            </w:r>
            <w:r w:rsidR="00AB1A44" w:rsidRPr="00176D45">
              <w:rPr>
                <w:rFonts w:ascii="Times New Roman" w:hAnsi="Times New Roman"/>
                <w:color w:val="000000" w:themeColor="text1"/>
                <w:sz w:val="24"/>
                <w:szCs w:val="24"/>
                <w:shd w:val="clear" w:color="auto" w:fill="FFFFFF"/>
              </w:rPr>
              <w:t>Скановані копії заяв про забезпечення засобом реабілітації (виплату компенсації) та документи, завантажуються у день їх подання органом соціального захисту населення, виконавчим органом, центром до електронної особової справи за наявності технічної можливості користування банком даних. У разі формування заяви засобами Єдиної системи скановані копії документів завантажуються до електронної особової справи, що формується засобами Єдиної системи.</w:t>
            </w:r>
            <w:r w:rsidRPr="00176D45">
              <w:rPr>
                <w:rFonts w:ascii="Times New Roman" w:hAnsi="Times New Roman"/>
                <w:color w:val="000000" w:themeColor="text1"/>
                <w:spacing w:val="-8"/>
                <w:sz w:val="24"/>
                <w:szCs w:val="24"/>
              </w:rPr>
              <w:t xml:space="preserve">    </w:t>
            </w:r>
          </w:p>
          <w:p w14:paraId="2588DFEC" w14:textId="092C2C75" w:rsidR="003D3EFB" w:rsidRPr="00176D45" w:rsidRDefault="00102EBA" w:rsidP="00102EBA">
            <w:pPr>
              <w:spacing w:line="216" w:lineRule="auto"/>
              <w:jc w:val="both"/>
              <w:rPr>
                <w:rFonts w:ascii="Times New Roman" w:hAnsi="Times New Roman"/>
                <w:color w:val="000000" w:themeColor="text1"/>
                <w:spacing w:val="-8"/>
                <w:sz w:val="24"/>
                <w:szCs w:val="24"/>
              </w:rPr>
            </w:pPr>
            <w:r w:rsidRPr="00176D45">
              <w:rPr>
                <w:rFonts w:ascii="Times New Roman" w:hAnsi="Times New Roman"/>
                <w:color w:val="000000" w:themeColor="text1"/>
                <w:spacing w:val="-8"/>
                <w:sz w:val="24"/>
                <w:szCs w:val="24"/>
              </w:rPr>
              <w:t xml:space="preserve">      За відсутності технічної можливості, реалізованої в банку даних, скановані копії документів подаються захищеними каналами зв’язку до відповідного територіального відділення Фонду.</w:t>
            </w:r>
          </w:p>
        </w:tc>
      </w:tr>
      <w:tr w:rsidR="00176D45" w:rsidRPr="00176D45" w14:paraId="2588DFF1" w14:textId="77777777" w:rsidTr="007C0374">
        <w:trPr>
          <w:trHeight w:val="479"/>
          <w:jc w:val="center"/>
        </w:trPr>
        <w:tc>
          <w:tcPr>
            <w:tcW w:w="562" w:type="dxa"/>
          </w:tcPr>
          <w:p w14:paraId="2588DFEE" w14:textId="77777777" w:rsidR="003D3EFB" w:rsidRPr="00176D45" w:rsidRDefault="003D3EFB" w:rsidP="003D3EFB">
            <w:pPr>
              <w:pStyle w:val="Default"/>
              <w:rPr>
                <w:color w:val="000000" w:themeColor="text1"/>
                <w:lang w:val="uk-UA"/>
              </w:rPr>
            </w:pPr>
            <w:r w:rsidRPr="00176D45">
              <w:rPr>
                <w:color w:val="000000" w:themeColor="text1"/>
                <w:lang w:val="uk-UA"/>
              </w:rPr>
              <w:t xml:space="preserve">14. </w:t>
            </w:r>
          </w:p>
        </w:tc>
        <w:tc>
          <w:tcPr>
            <w:tcW w:w="3686" w:type="dxa"/>
          </w:tcPr>
          <w:p w14:paraId="2588DFEF" w14:textId="77777777" w:rsidR="003D3EFB" w:rsidRPr="00176D45" w:rsidRDefault="003D3EFB" w:rsidP="003D3EFB">
            <w:pPr>
              <w:pStyle w:val="Default"/>
              <w:rPr>
                <w:i/>
                <w:color w:val="000000" w:themeColor="text1"/>
                <w:lang w:val="uk-UA"/>
              </w:rPr>
            </w:pPr>
            <w:r w:rsidRPr="00176D45">
              <w:rPr>
                <w:i/>
                <w:color w:val="000000" w:themeColor="text1"/>
                <w:shd w:val="clear" w:color="auto" w:fill="FFFFFF"/>
                <w:lang w:val="uk-UA"/>
              </w:rPr>
              <w:t>Перелік підстав для відмови у наданні адміністративної послуги</w:t>
            </w:r>
          </w:p>
        </w:tc>
        <w:tc>
          <w:tcPr>
            <w:tcW w:w="6124" w:type="dxa"/>
          </w:tcPr>
          <w:p w14:paraId="5C12403B" w14:textId="4E6C0205" w:rsidR="003D3EFB" w:rsidRPr="00176D45" w:rsidRDefault="003D3EFB" w:rsidP="003D3EFB">
            <w:pPr>
              <w:spacing w:after="0" w:line="240" w:lineRule="auto"/>
              <w:jc w:val="both"/>
              <w:rPr>
                <w:rFonts w:ascii="Times New Roman" w:hAnsi="Times New Roman"/>
                <w:bCs/>
                <w:color w:val="000000" w:themeColor="text1"/>
                <w:spacing w:val="-8"/>
                <w:sz w:val="24"/>
                <w:szCs w:val="24"/>
                <w:lang w:eastAsia="uk-UA"/>
              </w:rPr>
            </w:pPr>
            <w:r w:rsidRPr="00176D45">
              <w:rPr>
                <w:rFonts w:ascii="Times New Roman" w:hAnsi="Times New Roman"/>
                <w:bCs/>
                <w:color w:val="000000" w:themeColor="text1"/>
                <w:spacing w:val="-8"/>
                <w:sz w:val="24"/>
                <w:szCs w:val="24"/>
                <w:lang w:eastAsia="uk-UA"/>
              </w:rPr>
              <w:t>- подання не в повному обсязі встановленого переліку документів;</w:t>
            </w:r>
          </w:p>
          <w:p w14:paraId="664D2FA9" w14:textId="77777777" w:rsidR="003D3EFB" w:rsidRPr="00176D45" w:rsidRDefault="003D3EFB" w:rsidP="003D3EFB">
            <w:pPr>
              <w:pStyle w:val="HTML"/>
              <w:tabs>
                <w:tab w:val="left" w:pos="403"/>
              </w:tabs>
              <w:ind w:left="16"/>
              <w:jc w:val="both"/>
              <w:rPr>
                <w:rFonts w:ascii="Times New Roman" w:hAnsi="Times New Roman" w:cs="Times New Roman"/>
                <w:iCs/>
                <w:color w:val="000000" w:themeColor="text1"/>
                <w:sz w:val="24"/>
                <w:szCs w:val="24"/>
                <w:lang w:val="uk-UA" w:eastAsia="en-US"/>
              </w:rPr>
            </w:pPr>
            <w:r w:rsidRPr="00176D45">
              <w:rPr>
                <w:rFonts w:ascii="Times New Roman" w:hAnsi="Times New Roman" w:cs="Times New Roman"/>
                <w:iCs/>
                <w:color w:val="000000" w:themeColor="text1"/>
                <w:sz w:val="24"/>
                <w:szCs w:val="24"/>
                <w:lang w:val="uk-UA" w:eastAsia="en-US"/>
              </w:rPr>
              <w:t>- виявлення документів, що містять завідомо неправдиві дані;</w:t>
            </w:r>
          </w:p>
          <w:p w14:paraId="2588DFF0" w14:textId="5024F432" w:rsidR="003D3EFB" w:rsidRPr="00176D45" w:rsidRDefault="003D3EFB" w:rsidP="003D3EFB">
            <w:pPr>
              <w:pStyle w:val="HTML"/>
              <w:tabs>
                <w:tab w:val="left" w:pos="403"/>
              </w:tabs>
              <w:ind w:left="16"/>
              <w:jc w:val="both"/>
              <w:rPr>
                <w:rFonts w:ascii="Times New Roman" w:hAnsi="Times New Roman" w:cs="Times New Roman"/>
                <w:iCs/>
                <w:color w:val="000000" w:themeColor="text1"/>
                <w:sz w:val="24"/>
                <w:szCs w:val="24"/>
                <w:lang w:val="uk-UA" w:eastAsia="en-US"/>
              </w:rPr>
            </w:pPr>
            <w:r w:rsidRPr="00176D45">
              <w:rPr>
                <w:rFonts w:ascii="Times New Roman" w:hAnsi="Times New Roman" w:cs="Times New Roman"/>
                <w:iCs/>
                <w:color w:val="000000" w:themeColor="text1"/>
                <w:sz w:val="24"/>
                <w:szCs w:val="24"/>
                <w:lang w:val="uk-UA" w:eastAsia="en-US"/>
              </w:rPr>
              <w:t>- виявлення, зокрема за результатами моніторингу засобів реабілітації, виданих за рахунок коштів державного бюджету, факту умисних пошкодження, втрати, продажу, обміну та/або дарування засобів реабілітації іншій особі протягом строку, на який вони видаються.</w:t>
            </w:r>
          </w:p>
        </w:tc>
      </w:tr>
      <w:tr w:rsidR="00176D45" w:rsidRPr="00176D45" w14:paraId="2588DFF5" w14:textId="77777777" w:rsidTr="007C0374">
        <w:trPr>
          <w:trHeight w:val="605"/>
          <w:jc w:val="center"/>
        </w:trPr>
        <w:tc>
          <w:tcPr>
            <w:tcW w:w="562" w:type="dxa"/>
          </w:tcPr>
          <w:p w14:paraId="2588DFF2" w14:textId="77777777" w:rsidR="003D3EFB" w:rsidRPr="00176D45" w:rsidRDefault="003D3EFB" w:rsidP="003D3EFB">
            <w:pPr>
              <w:pStyle w:val="Default"/>
              <w:rPr>
                <w:color w:val="000000" w:themeColor="text1"/>
                <w:lang w:val="uk-UA"/>
              </w:rPr>
            </w:pPr>
            <w:r w:rsidRPr="00176D45">
              <w:rPr>
                <w:color w:val="000000" w:themeColor="text1"/>
                <w:lang w:val="uk-UA"/>
              </w:rPr>
              <w:t>15.</w:t>
            </w:r>
          </w:p>
        </w:tc>
        <w:tc>
          <w:tcPr>
            <w:tcW w:w="3686" w:type="dxa"/>
          </w:tcPr>
          <w:p w14:paraId="2588DFF3" w14:textId="77777777" w:rsidR="003D3EFB" w:rsidRPr="00176D45" w:rsidRDefault="003D3EFB" w:rsidP="003D3EFB">
            <w:pPr>
              <w:pStyle w:val="Default"/>
              <w:rPr>
                <w:i/>
                <w:iCs/>
                <w:color w:val="000000" w:themeColor="text1"/>
                <w:lang w:val="uk-UA"/>
              </w:rPr>
            </w:pPr>
            <w:r w:rsidRPr="00176D45">
              <w:rPr>
                <w:i/>
                <w:iCs/>
                <w:color w:val="000000" w:themeColor="text1"/>
                <w:lang w:val="uk-UA"/>
              </w:rPr>
              <w:t xml:space="preserve">Результат надання адміністративної послуги </w:t>
            </w:r>
          </w:p>
        </w:tc>
        <w:tc>
          <w:tcPr>
            <w:tcW w:w="6124" w:type="dxa"/>
          </w:tcPr>
          <w:p w14:paraId="2588DFF4" w14:textId="2D09DC67" w:rsidR="003D3EFB" w:rsidRPr="00176D45" w:rsidRDefault="003D3EFB" w:rsidP="00CC2E3D">
            <w:pPr>
              <w:spacing w:line="216" w:lineRule="auto"/>
              <w:jc w:val="both"/>
              <w:rPr>
                <w:rFonts w:ascii="Times New Roman" w:hAnsi="Times New Roman"/>
                <w:color w:val="000000" w:themeColor="text1"/>
                <w:sz w:val="24"/>
                <w:szCs w:val="24"/>
              </w:rPr>
            </w:pPr>
            <w:r w:rsidRPr="00176D45">
              <w:rPr>
                <w:rFonts w:ascii="Times New Roman" w:hAnsi="Times New Roman"/>
                <w:color w:val="000000" w:themeColor="text1"/>
                <w:sz w:val="24"/>
                <w:szCs w:val="24"/>
              </w:rPr>
              <w:t>Завантаження сканованих копій заяв та документів до електронної особової справи в день їх подачі</w:t>
            </w:r>
            <w:r w:rsidR="00CC2E3D" w:rsidRPr="00176D45">
              <w:rPr>
                <w:rFonts w:ascii="Times New Roman" w:hAnsi="Times New Roman"/>
                <w:color w:val="000000" w:themeColor="text1"/>
                <w:sz w:val="24"/>
                <w:szCs w:val="24"/>
              </w:rPr>
              <w:t xml:space="preserve"> </w:t>
            </w:r>
            <w:r w:rsidR="00CC2E3D" w:rsidRPr="00176D45">
              <w:rPr>
                <w:rFonts w:ascii="Times New Roman" w:hAnsi="Times New Roman"/>
                <w:color w:val="000000" w:themeColor="text1"/>
                <w:sz w:val="24"/>
                <w:szCs w:val="24"/>
                <w:shd w:val="clear" w:color="auto" w:fill="FFFFFF"/>
              </w:rPr>
              <w:t>за наявності технічної можливості користування банком даних або у разі формування заяви засобами Єдиної системи скановані копії документів завантажуються до електронної особової справи, що формується засобами Єдиної системи</w:t>
            </w:r>
            <w:r w:rsidRPr="00176D45">
              <w:rPr>
                <w:rFonts w:ascii="Times New Roman" w:hAnsi="Times New Roman"/>
                <w:color w:val="000000" w:themeColor="text1"/>
                <w:sz w:val="24"/>
                <w:szCs w:val="24"/>
              </w:rPr>
              <w:t xml:space="preserve">, для  створення електронних направлень для забезпечення засобами реабілітації (виплати компенсації) Фондом соціального захисту осіб з інвалідністю. </w:t>
            </w:r>
          </w:p>
        </w:tc>
      </w:tr>
      <w:tr w:rsidR="003D3EFB" w:rsidRPr="00176D45" w14:paraId="2588DFF9" w14:textId="77777777" w:rsidTr="007C0374">
        <w:trPr>
          <w:trHeight w:val="605"/>
          <w:jc w:val="center"/>
        </w:trPr>
        <w:tc>
          <w:tcPr>
            <w:tcW w:w="562" w:type="dxa"/>
          </w:tcPr>
          <w:p w14:paraId="2588DFF6" w14:textId="77777777" w:rsidR="003D3EFB" w:rsidRPr="00176D45" w:rsidRDefault="003D3EFB" w:rsidP="003D3EFB">
            <w:pPr>
              <w:pStyle w:val="Default"/>
              <w:rPr>
                <w:color w:val="000000" w:themeColor="text1"/>
                <w:lang w:val="uk-UA"/>
              </w:rPr>
            </w:pPr>
            <w:r w:rsidRPr="00176D45">
              <w:rPr>
                <w:color w:val="000000" w:themeColor="text1"/>
                <w:lang w:val="uk-UA"/>
              </w:rPr>
              <w:t>16.</w:t>
            </w:r>
          </w:p>
        </w:tc>
        <w:tc>
          <w:tcPr>
            <w:tcW w:w="3686" w:type="dxa"/>
          </w:tcPr>
          <w:p w14:paraId="2588DFF7" w14:textId="77777777" w:rsidR="003D3EFB" w:rsidRPr="00176D45" w:rsidRDefault="003D3EFB" w:rsidP="003D3EFB">
            <w:pPr>
              <w:pStyle w:val="Default"/>
              <w:rPr>
                <w:i/>
                <w:color w:val="000000" w:themeColor="text1"/>
                <w:lang w:val="uk-UA"/>
              </w:rPr>
            </w:pPr>
            <w:r w:rsidRPr="00176D45">
              <w:rPr>
                <w:i/>
                <w:color w:val="000000" w:themeColor="text1"/>
                <w:lang w:val="uk-UA"/>
              </w:rPr>
              <w:t>Способи отримання відповіді (результату)</w:t>
            </w:r>
          </w:p>
        </w:tc>
        <w:tc>
          <w:tcPr>
            <w:tcW w:w="6124" w:type="dxa"/>
          </w:tcPr>
          <w:p w14:paraId="2588DFF8" w14:textId="5458D576" w:rsidR="003D3EFB" w:rsidRPr="00176D45" w:rsidRDefault="003D3EFB" w:rsidP="00176D45">
            <w:pPr>
              <w:pStyle w:val="Default"/>
              <w:jc w:val="both"/>
              <w:rPr>
                <w:color w:val="000000" w:themeColor="text1"/>
                <w:lang w:val="uk-UA"/>
              </w:rPr>
            </w:pPr>
            <w:bookmarkStart w:id="19" w:name="_GoBack"/>
            <w:r w:rsidRPr="00176D45">
              <w:rPr>
                <w:color w:val="000000" w:themeColor="text1"/>
                <w:lang w:val="uk-UA"/>
              </w:rPr>
              <w:t>Інформування про створення електронних направлень здійснюється через ЦНАП, засоби телекомунікаційного зв’язку (зазначені у заяві про забезпечення засобами реабілітації (виплату компенсації), або через особистий кабінет особи з інвалідністю, або через Єдиний державний ВЕБ-портал електронних послуг.</w:t>
            </w:r>
            <w:bookmarkEnd w:id="19"/>
          </w:p>
        </w:tc>
      </w:tr>
    </w:tbl>
    <w:p w14:paraId="2588DFFA" w14:textId="77777777" w:rsidR="0087675F" w:rsidRPr="00176D45" w:rsidRDefault="0087675F" w:rsidP="004C718C">
      <w:pPr>
        <w:rPr>
          <w:rFonts w:ascii="Times New Roman" w:hAnsi="Times New Roman"/>
          <w:color w:val="000000" w:themeColor="text1"/>
          <w:sz w:val="24"/>
          <w:szCs w:val="24"/>
        </w:rPr>
      </w:pPr>
    </w:p>
    <w:p w14:paraId="72ED152A" w14:textId="77777777" w:rsidR="00792651" w:rsidRPr="00176D45" w:rsidRDefault="00792651" w:rsidP="00792651">
      <w:pPr>
        <w:spacing w:after="0"/>
        <w:rPr>
          <w:rFonts w:ascii="Times New Roman" w:hAnsi="Times New Roman"/>
          <w:b/>
          <w:color w:val="000000" w:themeColor="text1"/>
          <w:sz w:val="28"/>
          <w:szCs w:val="28"/>
        </w:rPr>
      </w:pPr>
      <w:r w:rsidRPr="00176D45">
        <w:rPr>
          <w:rFonts w:ascii="Times New Roman" w:hAnsi="Times New Roman"/>
          <w:b/>
          <w:color w:val="000000" w:themeColor="text1"/>
          <w:sz w:val="28"/>
          <w:szCs w:val="28"/>
        </w:rPr>
        <w:t xml:space="preserve">Перший заступник </w:t>
      </w:r>
    </w:p>
    <w:p w14:paraId="65F33596" w14:textId="741D561C" w:rsidR="0074115E" w:rsidRPr="00176D45" w:rsidRDefault="00792651" w:rsidP="00792651">
      <w:pPr>
        <w:spacing w:after="0"/>
        <w:rPr>
          <w:rFonts w:ascii="Times New Roman" w:hAnsi="Times New Roman"/>
          <w:color w:val="000000" w:themeColor="text1"/>
          <w:sz w:val="24"/>
          <w:szCs w:val="24"/>
        </w:rPr>
      </w:pPr>
      <w:r w:rsidRPr="00176D45">
        <w:rPr>
          <w:rFonts w:ascii="Times New Roman" w:hAnsi="Times New Roman"/>
          <w:b/>
          <w:color w:val="000000" w:themeColor="text1"/>
          <w:sz w:val="28"/>
          <w:szCs w:val="28"/>
        </w:rPr>
        <w:t xml:space="preserve">директора департаменту                                                 Наталія </w:t>
      </w:r>
      <w:r w:rsidR="00BD55A0" w:rsidRPr="00176D45">
        <w:rPr>
          <w:rFonts w:ascii="Times New Roman" w:hAnsi="Times New Roman"/>
          <w:b/>
          <w:color w:val="000000" w:themeColor="text1"/>
          <w:sz w:val="28"/>
          <w:szCs w:val="28"/>
        </w:rPr>
        <w:t>ПАЛАМАРЧУК</w:t>
      </w:r>
    </w:p>
    <w:sectPr w:rsidR="0074115E" w:rsidRPr="00176D45" w:rsidSect="0020037C">
      <w:pgSz w:w="11906" w:h="16838"/>
      <w:pgMar w:top="567"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entury Gothic"/>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1C2684"/>
    <w:multiLevelType w:val="hybridMultilevel"/>
    <w:tmpl w:val="5C964008"/>
    <w:lvl w:ilvl="0" w:tplc="76484CB0">
      <w:start w:val="2"/>
      <w:numFmt w:val="bullet"/>
      <w:lvlText w:val="-"/>
      <w:lvlJc w:val="left"/>
      <w:pPr>
        <w:ind w:left="405" w:hanging="360"/>
      </w:pPr>
      <w:rPr>
        <w:rFonts w:ascii="Times New Roman" w:eastAsia="Times New Roman" w:hAnsi="Times New Roman" w:cs="Times New Roman" w:hint="default"/>
        <w:color w:val="auto"/>
      </w:rPr>
    </w:lvl>
    <w:lvl w:ilvl="1" w:tplc="04220003" w:tentative="1">
      <w:start w:val="1"/>
      <w:numFmt w:val="bullet"/>
      <w:lvlText w:val="o"/>
      <w:lvlJc w:val="left"/>
      <w:pPr>
        <w:ind w:left="1125" w:hanging="360"/>
      </w:pPr>
      <w:rPr>
        <w:rFonts w:ascii="Courier New" w:hAnsi="Courier New" w:cs="Courier New" w:hint="default"/>
      </w:rPr>
    </w:lvl>
    <w:lvl w:ilvl="2" w:tplc="04220005" w:tentative="1">
      <w:start w:val="1"/>
      <w:numFmt w:val="bullet"/>
      <w:lvlText w:val=""/>
      <w:lvlJc w:val="left"/>
      <w:pPr>
        <w:ind w:left="1845" w:hanging="360"/>
      </w:pPr>
      <w:rPr>
        <w:rFonts w:ascii="Wingdings" w:hAnsi="Wingdings" w:hint="default"/>
      </w:rPr>
    </w:lvl>
    <w:lvl w:ilvl="3" w:tplc="04220001" w:tentative="1">
      <w:start w:val="1"/>
      <w:numFmt w:val="bullet"/>
      <w:lvlText w:val=""/>
      <w:lvlJc w:val="left"/>
      <w:pPr>
        <w:ind w:left="2565" w:hanging="360"/>
      </w:pPr>
      <w:rPr>
        <w:rFonts w:ascii="Symbol" w:hAnsi="Symbol" w:hint="default"/>
      </w:rPr>
    </w:lvl>
    <w:lvl w:ilvl="4" w:tplc="04220003" w:tentative="1">
      <w:start w:val="1"/>
      <w:numFmt w:val="bullet"/>
      <w:lvlText w:val="o"/>
      <w:lvlJc w:val="left"/>
      <w:pPr>
        <w:ind w:left="3285" w:hanging="360"/>
      </w:pPr>
      <w:rPr>
        <w:rFonts w:ascii="Courier New" w:hAnsi="Courier New" w:cs="Courier New" w:hint="default"/>
      </w:rPr>
    </w:lvl>
    <w:lvl w:ilvl="5" w:tplc="04220005" w:tentative="1">
      <w:start w:val="1"/>
      <w:numFmt w:val="bullet"/>
      <w:lvlText w:val=""/>
      <w:lvlJc w:val="left"/>
      <w:pPr>
        <w:ind w:left="4005" w:hanging="360"/>
      </w:pPr>
      <w:rPr>
        <w:rFonts w:ascii="Wingdings" w:hAnsi="Wingdings" w:hint="default"/>
      </w:rPr>
    </w:lvl>
    <w:lvl w:ilvl="6" w:tplc="04220001" w:tentative="1">
      <w:start w:val="1"/>
      <w:numFmt w:val="bullet"/>
      <w:lvlText w:val=""/>
      <w:lvlJc w:val="left"/>
      <w:pPr>
        <w:ind w:left="4725" w:hanging="360"/>
      </w:pPr>
      <w:rPr>
        <w:rFonts w:ascii="Symbol" w:hAnsi="Symbol" w:hint="default"/>
      </w:rPr>
    </w:lvl>
    <w:lvl w:ilvl="7" w:tplc="04220003" w:tentative="1">
      <w:start w:val="1"/>
      <w:numFmt w:val="bullet"/>
      <w:lvlText w:val="o"/>
      <w:lvlJc w:val="left"/>
      <w:pPr>
        <w:ind w:left="5445" w:hanging="360"/>
      </w:pPr>
      <w:rPr>
        <w:rFonts w:ascii="Courier New" w:hAnsi="Courier New" w:cs="Courier New" w:hint="default"/>
      </w:rPr>
    </w:lvl>
    <w:lvl w:ilvl="8" w:tplc="04220005" w:tentative="1">
      <w:start w:val="1"/>
      <w:numFmt w:val="bullet"/>
      <w:lvlText w:val=""/>
      <w:lvlJc w:val="left"/>
      <w:pPr>
        <w:ind w:left="6165" w:hanging="360"/>
      </w:pPr>
      <w:rPr>
        <w:rFonts w:ascii="Wingdings" w:hAnsi="Wingdings" w:hint="default"/>
      </w:rPr>
    </w:lvl>
  </w:abstractNum>
  <w:abstractNum w:abstractNumId="1" w15:restartNumberingAfterBreak="0">
    <w:nsid w:val="54FD415A"/>
    <w:multiLevelType w:val="hybridMultilevel"/>
    <w:tmpl w:val="A3F8DF4C"/>
    <w:lvl w:ilvl="0" w:tplc="7B2237D8">
      <w:start w:val="1"/>
      <w:numFmt w:val="decimal"/>
      <w:lvlText w:val="%1."/>
      <w:lvlJc w:val="left"/>
      <w:pPr>
        <w:ind w:left="1392" w:hanging="8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5DF53DC3"/>
    <w:multiLevelType w:val="hybridMultilevel"/>
    <w:tmpl w:val="18E69CBA"/>
    <w:lvl w:ilvl="0" w:tplc="B496918C">
      <w:start w:val="1"/>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62BD2798"/>
    <w:multiLevelType w:val="hybridMultilevel"/>
    <w:tmpl w:val="D3C4B1FE"/>
    <w:lvl w:ilvl="0" w:tplc="C2C820C6">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4" w15:restartNumberingAfterBreak="0">
    <w:nsid w:val="6C7F1DE4"/>
    <w:multiLevelType w:val="hybridMultilevel"/>
    <w:tmpl w:val="DE2CEFCA"/>
    <w:lvl w:ilvl="0" w:tplc="04190001">
      <w:start w:val="1"/>
      <w:numFmt w:val="bullet"/>
      <w:lvlText w:val=""/>
      <w:lvlJc w:val="left"/>
      <w:pPr>
        <w:ind w:left="1494" w:hanging="360"/>
      </w:pPr>
      <w:rPr>
        <w:rFonts w:ascii="Symbol" w:hAnsi="Symbol"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5" w15:restartNumberingAfterBreak="0">
    <w:nsid w:val="7FDF6A7A"/>
    <w:multiLevelType w:val="hybridMultilevel"/>
    <w:tmpl w:val="CA522992"/>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18C"/>
    <w:rsid w:val="00012F1C"/>
    <w:rsid w:val="000253C2"/>
    <w:rsid w:val="00026FAD"/>
    <w:rsid w:val="00044403"/>
    <w:rsid w:val="000666ED"/>
    <w:rsid w:val="00074C7D"/>
    <w:rsid w:val="000864FC"/>
    <w:rsid w:val="0009752E"/>
    <w:rsid w:val="000A2014"/>
    <w:rsid w:val="000A3173"/>
    <w:rsid w:val="000D31A5"/>
    <w:rsid w:val="00102EBA"/>
    <w:rsid w:val="00104683"/>
    <w:rsid w:val="0012589E"/>
    <w:rsid w:val="00154470"/>
    <w:rsid w:val="00176D45"/>
    <w:rsid w:val="00192FC4"/>
    <w:rsid w:val="001E4E5E"/>
    <w:rsid w:val="0020037C"/>
    <w:rsid w:val="00235EDD"/>
    <w:rsid w:val="00284982"/>
    <w:rsid w:val="00286E0C"/>
    <w:rsid w:val="002879DE"/>
    <w:rsid w:val="00332CF0"/>
    <w:rsid w:val="00376BB5"/>
    <w:rsid w:val="003B354E"/>
    <w:rsid w:val="003D3EFB"/>
    <w:rsid w:val="003F6001"/>
    <w:rsid w:val="00411BFC"/>
    <w:rsid w:val="00415209"/>
    <w:rsid w:val="00427177"/>
    <w:rsid w:val="0043764E"/>
    <w:rsid w:val="004C4291"/>
    <w:rsid w:val="004C718C"/>
    <w:rsid w:val="00500063"/>
    <w:rsid w:val="00503D7A"/>
    <w:rsid w:val="005153A0"/>
    <w:rsid w:val="00516310"/>
    <w:rsid w:val="00523902"/>
    <w:rsid w:val="00534CA8"/>
    <w:rsid w:val="00535874"/>
    <w:rsid w:val="00564B3B"/>
    <w:rsid w:val="0057743F"/>
    <w:rsid w:val="005D7A7D"/>
    <w:rsid w:val="005E79C6"/>
    <w:rsid w:val="00601E0E"/>
    <w:rsid w:val="00615EC2"/>
    <w:rsid w:val="00660EC8"/>
    <w:rsid w:val="00672FF1"/>
    <w:rsid w:val="00673B10"/>
    <w:rsid w:val="006B5905"/>
    <w:rsid w:val="006E1252"/>
    <w:rsid w:val="006E69B0"/>
    <w:rsid w:val="006F6B2E"/>
    <w:rsid w:val="007067D5"/>
    <w:rsid w:val="0074115E"/>
    <w:rsid w:val="0076096A"/>
    <w:rsid w:val="0077730F"/>
    <w:rsid w:val="00792651"/>
    <w:rsid w:val="007C0374"/>
    <w:rsid w:val="008216D5"/>
    <w:rsid w:val="00857D12"/>
    <w:rsid w:val="0087675F"/>
    <w:rsid w:val="008921A3"/>
    <w:rsid w:val="008D57AD"/>
    <w:rsid w:val="00915959"/>
    <w:rsid w:val="009467DF"/>
    <w:rsid w:val="00946C24"/>
    <w:rsid w:val="009C7528"/>
    <w:rsid w:val="00A02999"/>
    <w:rsid w:val="00A87B9B"/>
    <w:rsid w:val="00AA329A"/>
    <w:rsid w:val="00AB1A44"/>
    <w:rsid w:val="00AC1BB0"/>
    <w:rsid w:val="00AD7898"/>
    <w:rsid w:val="00AE3C21"/>
    <w:rsid w:val="00B12314"/>
    <w:rsid w:val="00B22A47"/>
    <w:rsid w:val="00B279F3"/>
    <w:rsid w:val="00B93263"/>
    <w:rsid w:val="00BD44E7"/>
    <w:rsid w:val="00BD55A0"/>
    <w:rsid w:val="00BF7C3A"/>
    <w:rsid w:val="00C5502B"/>
    <w:rsid w:val="00C77C68"/>
    <w:rsid w:val="00C873FE"/>
    <w:rsid w:val="00CC2E3D"/>
    <w:rsid w:val="00D015F4"/>
    <w:rsid w:val="00D73D15"/>
    <w:rsid w:val="00DC62DE"/>
    <w:rsid w:val="00DE118E"/>
    <w:rsid w:val="00DF4946"/>
    <w:rsid w:val="00E371B9"/>
    <w:rsid w:val="00E4477E"/>
    <w:rsid w:val="00EC07B2"/>
    <w:rsid w:val="00EC3E0B"/>
    <w:rsid w:val="00F06DD0"/>
    <w:rsid w:val="00F163FD"/>
    <w:rsid w:val="00F21158"/>
    <w:rsid w:val="00F91BEA"/>
    <w:rsid w:val="00FA1537"/>
    <w:rsid w:val="00FD4A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8DFA0"/>
  <w15:docId w15:val="{B771543B-DB4D-4BAF-ABF9-61E893301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31A5"/>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C718C"/>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Hyperlink"/>
    <w:basedOn w:val="a0"/>
    <w:uiPriority w:val="99"/>
    <w:unhideWhenUsed/>
    <w:rsid w:val="003F6001"/>
    <w:rPr>
      <w:color w:val="0000FF"/>
      <w:u w:val="single"/>
    </w:rPr>
  </w:style>
  <w:style w:type="paragraph" w:styleId="a4">
    <w:name w:val="List Paragraph"/>
    <w:basedOn w:val="a"/>
    <w:uiPriority w:val="34"/>
    <w:qFormat/>
    <w:rsid w:val="000D31A5"/>
    <w:pPr>
      <w:ind w:left="720"/>
      <w:contextualSpacing/>
    </w:pPr>
  </w:style>
  <w:style w:type="paragraph" w:styleId="HTML">
    <w:name w:val="HTML Preformatted"/>
    <w:basedOn w:val="a"/>
    <w:link w:val="HTML0"/>
    <w:uiPriority w:val="99"/>
    <w:unhideWhenUsed/>
    <w:rsid w:val="000D31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ий HTML Знак"/>
    <w:basedOn w:val="a0"/>
    <w:link w:val="HTML"/>
    <w:uiPriority w:val="99"/>
    <w:rsid w:val="000D31A5"/>
    <w:rPr>
      <w:rFonts w:ascii="Courier New" w:eastAsia="Times New Roman" w:hAnsi="Courier New" w:cs="Courier New"/>
      <w:sz w:val="20"/>
      <w:szCs w:val="20"/>
      <w:lang w:eastAsia="ru-RU"/>
    </w:rPr>
  </w:style>
  <w:style w:type="character" w:customStyle="1" w:styleId="apple-converted-space">
    <w:name w:val="apple-converted-space"/>
    <w:basedOn w:val="a0"/>
    <w:rsid w:val="00503D7A"/>
  </w:style>
  <w:style w:type="character" w:customStyle="1" w:styleId="rvts23">
    <w:name w:val="rvts23"/>
    <w:basedOn w:val="a0"/>
    <w:rsid w:val="000A3173"/>
  </w:style>
  <w:style w:type="paragraph" w:customStyle="1" w:styleId="rvps2">
    <w:name w:val="rvps2"/>
    <w:basedOn w:val="a"/>
    <w:rsid w:val="000666ED"/>
    <w:pPr>
      <w:spacing w:before="100" w:beforeAutospacing="1" w:after="100" w:afterAutospacing="1" w:line="240" w:lineRule="auto"/>
    </w:pPr>
    <w:rPr>
      <w:rFonts w:ascii="Times New Roman" w:eastAsia="Times New Roman" w:hAnsi="Times New Roman"/>
      <w:sz w:val="24"/>
      <w:szCs w:val="24"/>
      <w:lang w:eastAsia="uk-UA"/>
    </w:rPr>
  </w:style>
  <w:style w:type="paragraph" w:styleId="a5">
    <w:name w:val="Balloon Text"/>
    <w:basedOn w:val="a"/>
    <w:link w:val="a6"/>
    <w:uiPriority w:val="99"/>
    <w:semiHidden/>
    <w:unhideWhenUsed/>
    <w:rsid w:val="00B279F3"/>
    <w:pPr>
      <w:spacing w:after="0" w:line="240" w:lineRule="auto"/>
    </w:pPr>
    <w:rPr>
      <w:rFonts w:ascii="Segoe UI" w:hAnsi="Segoe UI" w:cs="Segoe UI"/>
      <w:sz w:val="18"/>
      <w:szCs w:val="18"/>
    </w:rPr>
  </w:style>
  <w:style w:type="character" w:customStyle="1" w:styleId="a6">
    <w:name w:val="Текст у виносці Знак"/>
    <w:basedOn w:val="a0"/>
    <w:link w:val="a5"/>
    <w:uiPriority w:val="99"/>
    <w:semiHidden/>
    <w:rsid w:val="00B279F3"/>
    <w:rPr>
      <w:rFonts w:ascii="Segoe UI" w:eastAsia="Calibri" w:hAnsi="Segoe UI" w:cs="Segoe UI"/>
      <w:sz w:val="18"/>
      <w:szCs w:val="18"/>
      <w:lang w:val="uk-UA"/>
    </w:rPr>
  </w:style>
  <w:style w:type="character" w:styleId="a7">
    <w:name w:val="Emphasis"/>
    <w:basedOn w:val="a0"/>
    <w:uiPriority w:val="20"/>
    <w:qFormat/>
    <w:rsid w:val="00235E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90680">
      <w:bodyDiv w:val="1"/>
      <w:marLeft w:val="0"/>
      <w:marRight w:val="0"/>
      <w:marTop w:val="0"/>
      <w:marBottom w:val="0"/>
      <w:divBdr>
        <w:top w:val="none" w:sz="0" w:space="0" w:color="auto"/>
        <w:left w:val="none" w:sz="0" w:space="0" w:color="auto"/>
        <w:bottom w:val="none" w:sz="0" w:space="0" w:color="auto"/>
        <w:right w:val="none" w:sz="0" w:space="0" w:color="auto"/>
      </w:divBdr>
    </w:div>
    <w:div w:id="581842674">
      <w:bodyDiv w:val="1"/>
      <w:marLeft w:val="0"/>
      <w:marRight w:val="0"/>
      <w:marTop w:val="0"/>
      <w:marBottom w:val="0"/>
      <w:divBdr>
        <w:top w:val="none" w:sz="0" w:space="0" w:color="auto"/>
        <w:left w:val="none" w:sz="0" w:space="0" w:color="auto"/>
        <w:bottom w:val="none" w:sz="0" w:space="0" w:color="auto"/>
        <w:right w:val="none" w:sz="0" w:space="0" w:color="auto"/>
      </w:divBdr>
    </w:div>
    <w:div w:id="635574473">
      <w:bodyDiv w:val="1"/>
      <w:marLeft w:val="0"/>
      <w:marRight w:val="0"/>
      <w:marTop w:val="0"/>
      <w:marBottom w:val="0"/>
      <w:divBdr>
        <w:top w:val="none" w:sz="0" w:space="0" w:color="auto"/>
        <w:left w:val="none" w:sz="0" w:space="0" w:color="auto"/>
        <w:bottom w:val="none" w:sz="0" w:space="0" w:color="auto"/>
        <w:right w:val="none" w:sz="0" w:space="0" w:color="auto"/>
      </w:divBdr>
    </w:div>
    <w:div w:id="1066490515">
      <w:bodyDiv w:val="1"/>
      <w:marLeft w:val="0"/>
      <w:marRight w:val="0"/>
      <w:marTop w:val="0"/>
      <w:marBottom w:val="0"/>
      <w:divBdr>
        <w:top w:val="none" w:sz="0" w:space="0" w:color="auto"/>
        <w:left w:val="none" w:sz="0" w:space="0" w:color="auto"/>
        <w:bottom w:val="none" w:sz="0" w:space="0" w:color="auto"/>
        <w:right w:val="none" w:sz="0" w:space="0" w:color="auto"/>
      </w:divBdr>
      <w:divsChild>
        <w:div w:id="1775443274">
          <w:marLeft w:val="0"/>
          <w:marRight w:val="0"/>
          <w:marTop w:val="100"/>
          <w:marBottom w:val="100"/>
          <w:divBdr>
            <w:top w:val="none" w:sz="0" w:space="0" w:color="auto"/>
            <w:left w:val="none" w:sz="0" w:space="0" w:color="auto"/>
            <w:bottom w:val="none" w:sz="0" w:space="0" w:color="auto"/>
            <w:right w:val="none" w:sz="0" w:space="0" w:color="auto"/>
          </w:divBdr>
          <w:divsChild>
            <w:div w:id="200749456">
              <w:marLeft w:val="0"/>
              <w:marRight w:val="0"/>
              <w:marTop w:val="0"/>
              <w:marBottom w:val="0"/>
              <w:divBdr>
                <w:top w:val="single" w:sz="4" w:space="3" w:color="DCDCDC"/>
                <w:left w:val="single" w:sz="4" w:space="3" w:color="DCDCDC"/>
                <w:bottom w:val="single" w:sz="4" w:space="0" w:color="DCDCDC"/>
                <w:right w:val="single" w:sz="4" w:space="3" w:color="DCDCDC"/>
              </w:divBdr>
              <w:divsChild>
                <w:div w:id="442578855">
                  <w:marLeft w:val="0"/>
                  <w:marRight w:val="0"/>
                  <w:marTop w:val="0"/>
                  <w:marBottom w:val="0"/>
                  <w:divBdr>
                    <w:top w:val="none" w:sz="0" w:space="0" w:color="auto"/>
                    <w:left w:val="none" w:sz="0" w:space="0" w:color="auto"/>
                    <w:bottom w:val="none" w:sz="0" w:space="0" w:color="auto"/>
                    <w:right w:val="none" w:sz="0" w:space="0" w:color="auto"/>
                  </w:divBdr>
                  <w:divsChild>
                    <w:div w:id="1265460652">
                      <w:marLeft w:val="0"/>
                      <w:marRight w:val="0"/>
                      <w:marTop w:val="0"/>
                      <w:marBottom w:val="0"/>
                      <w:divBdr>
                        <w:top w:val="none" w:sz="0" w:space="0" w:color="auto"/>
                        <w:left w:val="none" w:sz="0" w:space="0" w:color="auto"/>
                        <w:bottom w:val="none" w:sz="0" w:space="0" w:color="auto"/>
                        <w:right w:val="none" w:sz="0" w:space="0" w:color="auto"/>
                      </w:divBdr>
                      <w:divsChild>
                        <w:div w:id="23259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478930">
      <w:bodyDiv w:val="1"/>
      <w:marLeft w:val="0"/>
      <w:marRight w:val="0"/>
      <w:marTop w:val="0"/>
      <w:marBottom w:val="0"/>
      <w:divBdr>
        <w:top w:val="none" w:sz="0" w:space="0" w:color="auto"/>
        <w:left w:val="none" w:sz="0" w:space="0" w:color="auto"/>
        <w:bottom w:val="none" w:sz="0" w:space="0" w:color="auto"/>
        <w:right w:val="none" w:sz="0" w:space="0" w:color="auto"/>
      </w:divBdr>
    </w:div>
    <w:div w:id="1434784656">
      <w:bodyDiv w:val="1"/>
      <w:marLeft w:val="0"/>
      <w:marRight w:val="0"/>
      <w:marTop w:val="0"/>
      <w:marBottom w:val="0"/>
      <w:divBdr>
        <w:top w:val="none" w:sz="0" w:space="0" w:color="auto"/>
        <w:left w:val="none" w:sz="0" w:space="0" w:color="auto"/>
        <w:bottom w:val="none" w:sz="0" w:space="0" w:color="auto"/>
        <w:right w:val="none" w:sz="0" w:space="0" w:color="auto"/>
      </w:divBdr>
    </w:div>
    <w:div w:id="1592809279">
      <w:bodyDiv w:val="1"/>
      <w:marLeft w:val="0"/>
      <w:marRight w:val="0"/>
      <w:marTop w:val="0"/>
      <w:marBottom w:val="0"/>
      <w:divBdr>
        <w:top w:val="none" w:sz="0" w:space="0" w:color="auto"/>
        <w:left w:val="none" w:sz="0" w:space="0" w:color="auto"/>
        <w:bottom w:val="none" w:sz="0" w:space="0" w:color="auto"/>
        <w:right w:val="none" w:sz="0" w:space="0" w:color="auto"/>
      </w:divBdr>
    </w:div>
    <w:div w:id="1755471709">
      <w:bodyDiv w:val="1"/>
      <w:marLeft w:val="0"/>
      <w:marRight w:val="0"/>
      <w:marTop w:val="0"/>
      <w:marBottom w:val="0"/>
      <w:divBdr>
        <w:top w:val="none" w:sz="0" w:space="0" w:color="auto"/>
        <w:left w:val="none" w:sz="0" w:space="0" w:color="auto"/>
        <w:bottom w:val="none" w:sz="0" w:space="0" w:color="auto"/>
        <w:right w:val="none" w:sz="0" w:space="0" w:color="auto"/>
      </w:divBdr>
    </w:div>
    <w:div w:id="210549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ononline.com.ua/documents/show/166105___76217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zakononline.com.ua/documents/show/329139___763009"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ononline.com.ua/documents/show/196535___70997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mailto:gupszn@vmr.gov.ua" TargetMode="External"/><Relationship Id="rId4" Type="http://schemas.openxmlformats.org/officeDocument/2006/relationships/customXml" Target="../customXml/item4.xml"/><Relationship Id="rId9" Type="http://schemas.openxmlformats.org/officeDocument/2006/relationships/hyperlink" Target="http://www.vmr.gov.ua" TargetMode="External"/><Relationship Id="rId14" Type="http://schemas.openxmlformats.org/officeDocument/2006/relationships/hyperlink" Target="https://zakononline.com.ua/documents/show/329139___76300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FUA27UETQC2X-86-177084</_dlc_DocId>
    <_dlc_DocIdUrl xmlns="c27bb2c1-a177-45d1-b251-525dd66ab087">
      <Url>http://dpszn.vmr.gov.ua/vk/_layouts/DocIdRedir.aspx?ID=FUA27UETQC2X-86-177084</Url>
      <Description>FUA27UETQC2X-86-177084</Description>
    </_dlc_DocIdUrl>
  </documentManagement>
</p:properties>
</file>

<file path=customXml/itemProps1.xml><?xml version="1.0" encoding="utf-8"?>
<ds:datastoreItem xmlns:ds="http://schemas.openxmlformats.org/officeDocument/2006/customXml" ds:itemID="{53142618-E38A-4448-920C-009E795B3D9E}">
  <ds:schemaRefs>
    <ds:schemaRef ds:uri="http://schemas.microsoft.com/sharepoint/v3/contenttype/forms"/>
  </ds:schemaRefs>
</ds:datastoreItem>
</file>

<file path=customXml/itemProps2.xml><?xml version="1.0" encoding="utf-8"?>
<ds:datastoreItem xmlns:ds="http://schemas.openxmlformats.org/officeDocument/2006/customXml" ds:itemID="{C0EBC834-FD96-4473-B211-462E2F4DF4B5}">
  <ds:schemaRefs>
    <ds:schemaRef ds:uri="http://schemas.microsoft.com/sharepoint/events"/>
  </ds:schemaRefs>
</ds:datastoreItem>
</file>

<file path=customXml/itemProps3.xml><?xml version="1.0" encoding="utf-8"?>
<ds:datastoreItem xmlns:ds="http://schemas.openxmlformats.org/officeDocument/2006/customXml" ds:itemID="{6EC8CC8A-7420-42A6-B8FD-A8ABB1F27D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F29DB0-B448-486C-9F23-8E95AA237C20}">
  <ds:schemaRefs>
    <ds:schemaRef ds:uri="http://schemas.microsoft.com/office/2006/metadata/properties"/>
    <ds:schemaRef ds:uri="http://purl.org/dc/elements/1.1/"/>
    <ds:schemaRef ds:uri="http://purl.org/dc/dcmitype/"/>
    <ds:schemaRef ds:uri="http://schemas.microsoft.com/office/2006/documentManagement/types"/>
    <ds:schemaRef ds:uri="http://schemas.openxmlformats.org/package/2006/metadata/core-properties"/>
    <ds:schemaRef ds:uri="c27bb2c1-a177-45d1-b251-525dd66ab087"/>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5</Pages>
  <Words>1941</Words>
  <Characters>11070</Characters>
  <Application>Microsoft Office Word</Application>
  <DocSecurity>0</DocSecurity>
  <Lines>92</Lines>
  <Paragraphs>25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Ратинський Владислав Едуардович</dc:creator>
  <cp:lastModifiedBy>Титко Людмила Іванівна</cp:lastModifiedBy>
  <cp:revision>8</cp:revision>
  <cp:lastPrinted>2024-01-19T12:49:00Z</cp:lastPrinted>
  <dcterms:created xsi:type="dcterms:W3CDTF">2024-05-21T05:51:00Z</dcterms:created>
  <dcterms:modified xsi:type="dcterms:W3CDTF">2025-02-25T14:57:00Z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cc6a25f7-f266-43ad-a53b-ab81f4beb008</vt:lpwstr>
  </property>
</Properties>
</file>